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441224-2024-02030</w:t>
      </w:r>
    </w:p>
    <w:p>
      <w:pPr>
        <w:pStyle w:val="null3"/>
        <w:jc w:val="center"/>
        <w:outlineLvl w:val="3"/>
      </w:pPr>
      <w:r>
        <w:rPr>
          <w:sz w:val="24"/>
          <w:b/>
        </w:rPr>
        <w:t>采购项目编号：</w:t>
      </w:r>
      <w:r>
        <w:rPr>
          <w:sz w:val="24"/>
          <w:b/>
        </w:rPr>
        <w:t>GXZB-2401ZQCG016</w:t>
      </w:r>
    </w:p>
    <w:p>
      <w:pPr>
        <w:pStyle w:val="null3"/>
        <w:jc w:val="center"/>
        <w:outlineLvl w:val="3"/>
      </w:pPr>
      <w:r>
        <w:rPr>
          <w:sz w:val="24"/>
          <w:b/>
        </w:rPr>
        <w:t>项目名称：</w:t>
      </w:r>
      <w:r>
        <w:rPr>
          <w:sz w:val="24"/>
          <w:b/>
        </w:rPr>
        <w:t>怀集县坳仔镇圩镇生活垃圾清扫保洁及清运服务项目</w:t>
      </w:r>
    </w:p>
    <w:p>
      <w:pPr>
        <w:pStyle w:val="null3"/>
        <w:jc w:val="center"/>
        <w:outlineLvl w:val="3"/>
      </w:pPr>
      <w:r>
        <w:rPr>
          <w:sz w:val="24"/>
          <w:b/>
        </w:rPr>
        <w:t>采购人：</w:t>
      </w:r>
      <w:r>
        <w:rPr>
          <w:sz w:val="24"/>
          <w:b/>
        </w:rPr>
        <w:t>怀集县坳仔镇人民政府</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怀集县坳仔镇人民政府</w:t>
      </w:r>
      <w:r>
        <w:rPr/>
        <w:t>的委托，采用</w:t>
      </w:r>
      <w:r>
        <w:rPr/>
        <w:t>竞争性磋商</w:t>
      </w:r>
      <w:r>
        <w:rPr/>
        <w:t>方式组织采购</w:t>
      </w:r>
      <w:r>
        <w:rPr/>
        <w:t>怀集县坳仔镇圩镇生活垃圾清扫保洁及清运服务项目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怀集县坳仔镇圩镇生活垃圾清扫保洁及清运服务项目</w:t>
      </w:r>
    </w:p>
    <w:p>
      <w:pPr>
        <w:pStyle w:val="null3"/>
        <w:ind w:firstLine="480"/>
      </w:pPr>
      <w:r>
        <w:rPr/>
        <w:t>采购计划编号：</w:t>
      </w:r>
      <w:r>
        <w:rPr/>
        <w:t>441224-2024-02030</w:t>
      </w:r>
    </w:p>
    <w:p>
      <w:pPr>
        <w:pStyle w:val="null3"/>
        <w:ind w:firstLine="480"/>
      </w:pPr>
      <w:r>
        <w:rPr/>
        <w:t>采购项目编号：</w:t>
      </w:r>
      <w:r>
        <w:rPr/>
        <w:t>GXZB-2401ZQCG016</w:t>
      </w:r>
    </w:p>
    <w:p>
      <w:pPr>
        <w:pStyle w:val="null3"/>
        <w:ind w:firstLine="480"/>
      </w:pPr>
      <w:r>
        <w:rPr/>
        <w:t>采购方式：</w:t>
      </w:r>
      <w:r>
        <w:rPr/>
        <w:t>竞争性磋商</w:t>
      </w:r>
    </w:p>
    <w:p>
      <w:pPr>
        <w:pStyle w:val="null3"/>
        <w:ind w:firstLine="480"/>
      </w:pPr>
      <w:r>
        <w:rPr/>
        <w:t>预算金额：</w:t>
      </w:r>
      <w:r>
        <w:rPr/>
        <w:t>2,519,704.08</w:t>
      </w:r>
      <w:r>
        <w:rPr/>
        <w:t>元</w:t>
      </w:r>
    </w:p>
    <w:p>
      <w:pPr>
        <w:pStyle w:val="null3"/>
        <w:outlineLvl w:val="3"/>
      </w:pPr>
      <w:r>
        <w:rPr>
          <w:sz w:val="24"/>
          <w:b/>
        </w:rPr>
        <w:t>2.项目内容及需求情况（采购项目技术规格、参数及要求）</w:t>
      </w:r>
    </w:p>
    <w:p>
      <w:pPr>
        <w:pStyle w:val="null3"/>
      </w:pPr>
      <w:r>
        <w:rPr/>
        <w:t>采购包1(怀集县坳仔镇圩镇生活垃圾清扫保洁及清运服务项目):</w:t>
      </w:r>
    </w:p>
    <w:p>
      <w:pPr>
        <w:pStyle w:val="null3"/>
      </w:pPr>
      <w:r>
        <w:rPr/>
        <w:t>采购包预算金额：2,519,704.08元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清扫服务</w:t>
            </w:r>
          </w:p>
        </w:tc>
        <w:tc>
          <w:tcPr>
            <w:tcW w:type="dxa" w:w="2136"/>
          </w:tcPr>
          <w:p>
            <w:pPr>
              <w:pStyle w:val="null3"/>
            </w:pPr>
            <w:r>
              <w:rPr/>
              <w:t>怀集县坳仔镇圩镇生活垃圾清扫保洁及清运服务项目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合同履行期限：签订合同之日起三年。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采购包1（怀集县坳仔镇圩镇生活垃圾清扫保洁及清运服务项目）：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采购包1（怀集县坳仔镇圩镇生活垃圾清扫保洁及清运服务项目）：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怀集县坳仔镇人民政府</w:t>
      </w:r>
    </w:p>
    <w:p>
      <w:pPr>
        <w:pStyle w:val="null3"/>
        <w:ind w:firstLine="480"/>
      </w:pPr>
      <w:r>
        <w:rPr/>
        <w:t>地址：</w:t>
      </w:r>
      <w:r>
        <w:rPr/>
        <w:t>肇庆市怀集县263省道坳仔镇东街88号</w:t>
      </w:r>
    </w:p>
    <w:p>
      <w:pPr>
        <w:pStyle w:val="null3"/>
        <w:ind w:firstLine="480"/>
      </w:pPr>
      <w:r>
        <w:rPr/>
        <w:t>联系方式：</w:t>
      </w:r>
      <w:r>
        <w:rPr/>
        <w:t>0758-5283382</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2"/>
      </w:pPr>
      <w:r>
        <w:rPr>
          <w:sz w:val="21"/>
          <w:b/>
        </w:rPr>
        <w:t>1）</w:t>
      </w:r>
      <w:r>
        <w:rPr>
          <w:sz w:val="21"/>
          <w:b/>
        </w:rPr>
        <w:t>项目</w:t>
      </w:r>
      <w:r>
        <w:rPr>
          <w:sz w:val="21"/>
          <w:b/>
        </w:rPr>
        <w:t>服务</w:t>
      </w:r>
      <w:r>
        <w:rPr>
          <w:sz w:val="21"/>
          <w:b/>
        </w:rPr>
        <w:t>范围</w:t>
      </w:r>
      <w:r>
        <w:rPr>
          <w:sz w:val="21"/>
          <w:b/>
        </w:rPr>
        <w:t>及服务内容</w:t>
      </w:r>
    </w:p>
    <w:p>
      <w:pPr>
        <w:pStyle w:val="null3"/>
        <w:ind w:firstLine="420"/>
        <w:jc w:val="both"/>
      </w:pPr>
      <w:r>
        <w:rPr>
          <w:sz w:val="21"/>
        </w:rPr>
        <w:t>①　</w:t>
      </w:r>
      <w:r>
        <w:rPr>
          <w:sz w:val="21"/>
        </w:rPr>
        <w:t>坳仔镇圩镇范围的日常保洁服务：包括辖区内主要街道三大扫加巡逻保洁，小街小巷、内街的一大扫一保洁，人行道、空平隙地等路面清扫保洁，所有垃圾收集点的生活垃圾收集、清运至镇生活垃圾中转站倾倒，突发情况下路段污染及时清扫清洗。</w:t>
      </w:r>
    </w:p>
    <w:p>
      <w:pPr>
        <w:pStyle w:val="null3"/>
        <w:ind w:firstLine="420"/>
        <w:jc w:val="both"/>
      </w:pPr>
      <w:r>
        <w:rPr>
          <w:sz w:val="21"/>
        </w:rPr>
        <w:t>②　</w:t>
      </w:r>
      <w:r>
        <w:rPr>
          <w:sz w:val="21"/>
        </w:rPr>
        <w:t>公路沿线生活垃圾收集、清运：坳仔镇辖区内</w:t>
      </w:r>
      <w:r>
        <w:rPr>
          <w:sz w:val="21"/>
        </w:rPr>
        <w:t>G355国道（坳仔镇辖区）公路沿线两旁的企业（工厂）生活垃圾收集点、散落垃圾、沿线垃圾收集点的生活垃圾（不含工业、建筑垃圾）清运至镇生活垃圾中转站倾倒，每天清运两次，每天巡逻保洁。</w:t>
      </w:r>
    </w:p>
    <w:p>
      <w:pPr>
        <w:pStyle w:val="null3"/>
        <w:ind w:firstLine="420"/>
        <w:jc w:val="both"/>
      </w:pPr>
      <w:r>
        <w:rPr>
          <w:sz w:val="21"/>
        </w:rPr>
        <w:t>③　</w:t>
      </w:r>
      <w:r>
        <w:rPr>
          <w:sz w:val="21"/>
        </w:rPr>
        <w:t>道路洒水抑尘服务，每月</w:t>
      </w:r>
      <w:r>
        <w:rPr>
          <w:sz w:val="21"/>
        </w:rPr>
        <w:t>4次。</w:t>
      </w:r>
    </w:p>
    <w:p>
      <w:pPr>
        <w:pStyle w:val="null3"/>
        <w:ind w:firstLine="420"/>
        <w:jc w:val="both"/>
      </w:pPr>
      <w:r>
        <w:rPr>
          <w:sz w:val="21"/>
        </w:rPr>
        <w:t>④　</w:t>
      </w:r>
      <w:r>
        <w:rPr>
          <w:sz w:val="21"/>
        </w:rPr>
        <w:t>圩镇街道冲洗、垃圾收集桶清洗服务，每月</w:t>
      </w:r>
      <w:r>
        <w:rPr>
          <w:sz w:val="21"/>
        </w:rPr>
        <w:t>4次。</w:t>
      </w:r>
    </w:p>
    <w:p>
      <w:pPr>
        <w:pStyle w:val="null3"/>
        <w:ind w:firstLine="420"/>
        <w:jc w:val="both"/>
      </w:pPr>
      <w:r>
        <w:rPr>
          <w:sz w:val="21"/>
        </w:rPr>
        <w:t>⑤　</w:t>
      </w:r>
      <w:r>
        <w:rPr>
          <w:sz w:val="21"/>
        </w:rPr>
        <w:t>市场清洗服务，每月</w:t>
      </w:r>
      <w:r>
        <w:rPr>
          <w:sz w:val="21"/>
        </w:rPr>
        <w:t>1次。</w:t>
      </w:r>
    </w:p>
    <w:p>
      <w:pPr>
        <w:pStyle w:val="null3"/>
        <w:ind w:firstLine="420"/>
        <w:jc w:val="both"/>
      </w:pPr>
      <w:r>
        <w:rPr>
          <w:sz w:val="21"/>
        </w:rPr>
        <w:t>⑥　</w:t>
      </w:r>
      <w:r>
        <w:rPr>
          <w:sz w:val="21"/>
        </w:rPr>
        <w:t>圩镇</w:t>
      </w:r>
      <w:r>
        <w:rPr>
          <w:sz w:val="21"/>
        </w:rPr>
        <w:t>“牛皮癣”乱粘贴清理以及主要街道、内街等杂草清理，每月1次。</w:t>
      </w:r>
    </w:p>
    <w:p>
      <w:pPr>
        <w:pStyle w:val="null3"/>
        <w:ind w:firstLine="420"/>
        <w:jc w:val="both"/>
      </w:pPr>
      <w:r>
        <w:rPr>
          <w:sz w:val="21"/>
        </w:rPr>
        <w:t>⑦　</w:t>
      </w:r>
      <w:r>
        <w:rPr>
          <w:sz w:val="21"/>
        </w:rPr>
        <w:t>圩镇文体广场及其</w:t>
      </w:r>
      <w:r>
        <w:rPr>
          <w:sz w:val="21"/>
        </w:rPr>
        <w:t>2座公厕的日常清扫保洁、垃圾清运。</w:t>
      </w:r>
    </w:p>
    <w:p>
      <w:pPr>
        <w:pStyle w:val="null3"/>
        <w:ind w:firstLine="420"/>
        <w:jc w:val="both"/>
      </w:pPr>
      <w:r>
        <w:rPr>
          <w:sz w:val="21"/>
        </w:rPr>
        <w:t>⑧　</w:t>
      </w:r>
      <w:r>
        <w:rPr>
          <w:sz w:val="21"/>
        </w:rPr>
        <w:t>镇生活垃圾中转站日常保洁管理服务。</w:t>
      </w:r>
    </w:p>
    <w:p>
      <w:pPr>
        <w:pStyle w:val="null3"/>
        <w:ind w:firstLine="420"/>
        <w:jc w:val="both"/>
      </w:pPr>
      <w:r>
        <w:rPr>
          <w:sz w:val="21"/>
        </w:rPr>
        <w:t>⑨　</w:t>
      </w:r>
      <w:r>
        <w:rPr>
          <w:sz w:val="21"/>
        </w:rPr>
        <w:t>爱卫工作服务。</w:t>
      </w:r>
    </w:p>
    <w:p>
      <w:pPr>
        <w:pStyle w:val="null3"/>
        <w:ind w:firstLine="420"/>
        <w:jc w:val="both"/>
      </w:pPr>
      <w:r>
        <w:rPr>
          <w:sz w:val="21"/>
        </w:rPr>
        <w:t>⑩　</w:t>
      </w:r>
      <w:r>
        <w:rPr>
          <w:sz w:val="21"/>
        </w:rPr>
        <w:t>各项迎检应急服务。</w:t>
      </w:r>
    </w:p>
    <w:p>
      <w:pPr>
        <w:pStyle w:val="null3"/>
        <w:ind w:firstLine="420"/>
        <w:jc w:val="both"/>
      </w:pPr>
      <w:r>
        <w:rPr>
          <w:b/>
        </w:rPr>
        <w:t>2）作业人员配置要求</w:t>
      </w:r>
    </w:p>
    <w:tbl>
      <w:tblPr>
        <w:tblW w:w="0" w:type="auto"/>
        <w:tblBorders>
          <w:top w:val="none" w:color="000000" w:sz="4"/>
          <w:left w:val="none" w:color="000000" w:sz="4"/>
          <w:bottom w:val="none" w:color="000000" w:sz="4"/>
          <w:right w:val="none" w:color="000000" w:sz="4"/>
          <w:insideH w:val="none"/>
          <w:insideV w:val="none"/>
        </w:tblBorders>
      </w:tblPr>
      <w:tblGrid>
        <w:gridCol w:w="749"/>
        <w:gridCol w:w="1457"/>
        <w:gridCol w:w="1061"/>
        <w:gridCol w:w="4994"/>
      </w:tblGrid>
      <w:tr>
        <w:tc>
          <w:tcPr>
            <w:tcW w:type="dxa" w:w="74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14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岗位名称</w:t>
            </w:r>
          </w:p>
        </w:tc>
        <w:tc>
          <w:tcPr>
            <w:tcW w:type="dxa" w:w="106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数量（人）</w:t>
            </w:r>
          </w:p>
        </w:tc>
        <w:tc>
          <w:tcPr>
            <w:tcW w:type="dxa" w:w="49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工作职责</w:t>
            </w:r>
          </w:p>
        </w:tc>
      </w:tr>
      <w:tr>
        <w:tc>
          <w:tcPr>
            <w:tcW w:type="dxa" w:w="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项目经理</w:t>
            </w: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负责本项目的日常统筹管理工作</w:t>
            </w:r>
            <w:r>
              <w:rPr>
                <w:sz w:val="21"/>
              </w:rPr>
              <w:t>,接受政府相关部门的监督管理</w:t>
            </w:r>
          </w:p>
        </w:tc>
      </w:tr>
      <w:tr>
        <w:tc>
          <w:tcPr>
            <w:tcW w:type="dxa" w:w="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1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主管</w:t>
            </w: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负责协助项目经理巡查镇辖区环境卫生工作</w:t>
            </w:r>
          </w:p>
        </w:tc>
      </w:tr>
      <w:tr>
        <w:tc>
          <w:tcPr>
            <w:tcW w:type="dxa" w:w="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1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司机</w:t>
            </w: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负责圩镇范围和辖区内</w:t>
            </w:r>
            <w:r>
              <w:rPr>
                <w:sz w:val="21"/>
              </w:rPr>
              <w:t>G355国道（坳仔镇辖区）公路沿线垃圾收集点的生活垃圾收集</w:t>
            </w:r>
          </w:p>
        </w:tc>
      </w:tr>
      <w:tr>
        <w:tc>
          <w:tcPr>
            <w:tcW w:type="dxa" w:w="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1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跟车工</w:t>
            </w: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4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负责垃圾收集、装卸工作</w:t>
            </w:r>
          </w:p>
        </w:tc>
      </w:tr>
      <w:tr>
        <w:tc>
          <w:tcPr>
            <w:tcW w:type="dxa" w:w="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w:t>
            </w:r>
          </w:p>
        </w:tc>
        <w:tc>
          <w:tcPr>
            <w:tcW w:type="dxa" w:w="1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清洁工</w:t>
            </w: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4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负责圩镇辖区范围内的垃圾清扫保洁工作</w:t>
            </w:r>
          </w:p>
        </w:tc>
      </w:tr>
      <w:tr>
        <w:tc>
          <w:tcPr>
            <w:tcW w:type="dxa" w:w="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w:t>
            </w:r>
          </w:p>
        </w:tc>
        <w:tc>
          <w:tcPr>
            <w:tcW w:type="dxa" w:w="1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电动车保洁员</w:t>
            </w: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负责对圩镇及辖区内</w:t>
            </w:r>
            <w:r>
              <w:rPr>
                <w:sz w:val="21"/>
              </w:rPr>
              <w:t>G355国道（坳仔镇辖区）公路沿线巡回保洁作业</w:t>
            </w:r>
          </w:p>
        </w:tc>
      </w:tr>
      <w:tr>
        <w:tc>
          <w:tcPr>
            <w:tcW w:type="dxa" w:w="7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w:t>
            </w:r>
          </w:p>
        </w:tc>
        <w:tc>
          <w:tcPr>
            <w:tcW w:type="dxa" w:w="14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中转站管理员</w:t>
            </w: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49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负责生活垃圾中转站场内外卫生工作</w:t>
            </w:r>
          </w:p>
        </w:tc>
      </w:tr>
      <w:tr>
        <w:tc>
          <w:tcPr>
            <w:tcW w:type="dxa" w:w="8261"/>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合计：</w:t>
            </w:r>
            <w:r>
              <w:rPr>
                <w:sz w:val="21"/>
              </w:rPr>
              <w:t>11人</w:t>
            </w:r>
          </w:p>
        </w:tc>
      </w:tr>
    </w:tbl>
    <w:p>
      <w:pPr>
        <w:pStyle w:val="null3"/>
        <w:ind w:firstLine="422"/>
        <w:jc w:val="both"/>
      </w:pPr>
      <w:r>
        <w:rPr>
          <w:sz w:val="21"/>
          <w:b/>
        </w:rPr>
        <w:t>注：配置人员的基本条件：</w:t>
      </w:r>
    </w:p>
    <w:p>
      <w:pPr>
        <w:pStyle w:val="null3"/>
        <w:ind w:firstLine="420"/>
        <w:jc w:val="both"/>
      </w:pPr>
      <w:r>
        <w:rPr>
          <w:sz w:val="21"/>
        </w:rPr>
        <w:t>①　</w:t>
      </w:r>
      <w:r>
        <w:rPr>
          <w:sz w:val="21"/>
        </w:rPr>
        <w:t>全员基本要求：爱岗敬业，责任心强，身体健康；</w:t>
      </w:r>
    </w:p>
    <w:p>
      <w:pPr>
        <w:pStyle w:val="null3"/>
        <w:ind w:firstLine="420"/>
        <w:jc w:val="both"/>
      </w:pPr>
      <w:r>
        <w:rPr>
          <w:sz w:val="21"/>
        </w:rPr>
        <w:t>②　</w:t>
      </w:r>
      <w:r>
        <w:rPr>
          <w:sz w:val="21"/>
        </w:rPr>
        <w:t>作业专用车辆驾驶人员需持有有效相应的驾驶执照。</w:t>
      </w:r>
    </w:p>
    <w:p>
      <w:pPr>
        <w:pStyle w:val="null3"/>
        <w:ind w:firstLine="420"/>
        <w:jc w:val="both"/>
      </w:pPr>
      <w:r>
        <w:rPr>
          <w:sz w:val="21"/>
        </w:rPr>
        <w:t>③　</w:t>
      </w:r>
      <w:r>
        <w:rPr>
          <w:sz w:val="21"/>
        </w:rPr>
        <w:t>成交供应商必须为项目工作人员统一配备工作着装、安全标志、工作证和必要的劳保用品。</w:t>
      </w:r>
    </w:p>
    <w:p>
      <w:pPr>
        <w:pStyle w:val="null3"/>
        <w:ind w:firstLine="420"/>
        <w:jc w:val="both"/>
      </w:pPr>
      <w:r>
        <w:rPr>
          <w:sz w:val="21"/>
          <w:b/>
        </w:rPr>
        <w:t>3）环卫设备、工具配置要求</w:t>
      </w:r>
    </w:p>
    <w:p>
      <w:pPr>
        <w:pStyle w:val="null3"/>
        <w:ind w:firstLine="420"/>
        <w:jc w:val="both"/>
      </w:pPr>
      <w:r>
        <w:rPr>
          <w:sz w:val="21"/>
        </w:rPr>
        <w:t>成交供应商配备的车辆、工具等设备设施，均要符合怀集县城市管理或城市环境卫生综合管理的有关规定和要求，具体配置如下表：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784"/>
        <w:gridCol w:w="1727"/>
        <w:gridCol w:w="929"/>
        <w:gridCol w:w="4835"/>
      </w:tblGrid>
      <w:tr>
        <w:tc>
          <w:tcPr>
            <w:tcW w:type="dxa" w:w="78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210"/>
              <w:jc w:val="both"/>
            </w:pPr>
            <w:r>
              <w:rPr>
                <w:sz w:val="21"/>
              </w:rPr>
              <w:t>序号</w:t>
            </w:r>
          </w:p>
        </w:tc>
        <w:tc>
          <w:tcPr>
            <w:tcW w:type="dxa" w:w="172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both"/>
            </w:pPr>
            <w:r>
              <w:rPr>
                <w:sz w:val="21"/>
              </w:rPr>
              <w:t>设备设施</w:t>
            </w:r>
          </w:p>
        </w:tc>
        <w:tc>
          <w:tcPr>
            <w:tcW w:type="dxa" w:w="9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both"/>
            </w:pPr>
            <w:r>
              <w:rPr>
                <w:sz w:val="21"/>
              </w:rPr>
              <w:t>数量</w:t>
            </w:r>
          </w:p>
        </w:tc>
        <w:tc>
          <w:tcPr>
            <w:tcW w:type="dxa" w:w="483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备注</w:t>
            </w:r>
          </w:p>
        </w:tc>
      </w:tr>
      <w:tr>
        <w:tc>
          <w:tcPr>
            <w:tcW w:type="dxa" w:w="7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7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大型压缩式垃圾车</w:t>
            </w:r>
          </w:p>
        </w:tc>
        <w:tc>
          <w:tcPr>
            <w:tcW w:type="dxa" w:w="9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1辆</w:t>
            </w:r>
          </w:p>
        </w:tc>
        <w:tc>
          <w:tcPr>
            <w:tcW w:type="dxa" w:w="48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both"/>
            </w:pPr>
            <w:r>
              <w:rPr>
                <w:sz w:val="21"/>
              </w:rPr>
              <w:t>用于圩镇和辖区内</w:t>
            </w:r>
            <w:r>
              <w:rPr>
                <w:sz w:val="21"/>
              </w:rPr>
              <w:t>G355国道（坳仔镇辖区）的生活垃圾收集、清运至镇垃圾中转站</w:t>
            </w:r>
            <w:r>
              <w:rPr>
                <w:sz w:val="21"/>
              </w:rPr>
              <w:t>，</w:t>
            </w:r>
            <w:r>
              <w:rPr>
                <w:sz w:val="21"/>
              </w:rPr>
              <w:t>投标人自行投入。</w:t>
            </w:r>
          </w:p>
        </w:tc>
      </w:tr>
      <w:tr>
        <w:tc>
          <w:tcPr>
            <w:tcW w:type="dxa" w:w="7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w:t>
            </w:r>
          </w:p>
        </w:tc>
        <w:tc>
          <w:tcPr>
            <w:tcW w:type="dxa" w:w="17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洒水车</w:t>
            </w:r>
          </w:p>
        </w:tc>
        <w:tc>
          <w:tcPr>
            <w:tcW w:type="dxa" w:w="9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1辆</w:t>
            </w:r>
          </w:p>
        </w:tc>
        <w:tc>
          <w:tcPr>
            <w:tcW w:type="dxa" w:w="48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both"/>
            </w:pPr>
            <w:r>
              <w:rPr>
                <w:sz w:val="21"/>
              </w:rPr>
              <w:t>对圩镇主干道进行洒水街道冲洗、垃圾桶清洗</w:t>
            </w:r>
            <w:r>
              <w:rPr>
                <w:sz w:val="21"/>
              </w:rPr>
              <w:t>，</w:t>
            </w:r>
            <w:r>
              <w:rPr>
                <w:sz w:val="21"/>
              </w:rPr>
              <w:t>投标人自行投入。</w:t>
            </w:r>
          </w:p>
        </w:tc>
      </w:tr>
      <w:tr>
        <w:tc>
          <w:tcPr>
            <w:tcW w:type="dxa" w:w="7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w:t>
            </w:r>
          </w:p>
        </w:tc>
        <w:tc>
          <w:tcPr>
            <w:tcW w:type="dxa" w:w="17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电动三轮保洁车</w:t>
            </w:r>
          </w:p>
        </w:tc>
        <w:tc>
          <w:tcPr>
            <w:tcW w:type="dxa" w:w="9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1台</w:t>
            </w:r>
          </w:p>
        </w:tc>
        <w:tc>
          <w:tcPr>
            <w:tcW w:type="dxa" w:w="48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both"/>
            </w:pPr>
            <w:r>
              <w:rPr>
                <w:sz w:val="21"/>
              </w:rPr>
              <w:t>对圩镇及辖区内</w:t>
            </w:r>
            <w:r>
              <w:rPr>
                <w:sz w:val="21"/>
              </w:rPr>
              <w:t>G355国道（坳仔镇辖区）公路沿线巡回保洁作业</w:t>
            </w:r>
            <w:r>
              <w:rPr>
                <w:sz w:val="21"/>
              </w:rPr>
              <w:t>，</w:t>
            </w:r>
            <w:r>
              <w:rPr>
                <w:sz w:val="21"/>
              </w:rPr>
              <w:t>投标人自行投入。</w:t>
            </w:r>
          </w:p>
        </w:tc>
      </w:tr>
      <w:tr>
        <w:tc>
          <w:tcPr>
            <w:tcW w:type="dxa" w:w="78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p>
        </w:tc>
        <w:tc>
          <w:tcPr>
            <w:tcW w:type="dxa" w:w="172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660L垃圾桶</w:t>
            </w:r>
          </w:p>
        </w:tc>
        <w:tc>
          <w:tcPr>
            <w:tcW w:type="dxa" w:w="9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30个</w:t>
            </w:r>
          </w:p>
        </w:tc>
        <w:tc>
          <w:tcPr>
            <w:tcW w:type="dxa" w:w="483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10"/>
              <w:jc w:val="both"/>
            </w:pPr>
            <w:r>
              <w:rPr>
                <w:sz w:val="21"/>
              </w:rPr>
              <w:t>对圩镇的生活垃圾</w:t>
            </w:r>
            <w:r>
              <w:rPr>
                <w:sz w:val="21"/>
              </w:rPr>
              <w:t>进行清扫、</w:t>
            </w:r>
            <w:r>
              <w:rPr>
                <w:sz w:val="21"/>
              </w:rPr>
              <w:t>收集</w:t>
            </w:r>
            <w:r>
              <w:rPr>
                <w:sz w:val="21"/>
              </w:rPr>
              <w:t>，</w:t>
            </w:r>
            <w:r>
              <w:rPr>
                <w:sz w:val="21"/>
              </w:rPr>
              <w:t>项目预算内添置。</w:t>
            </w:r>
          </w:p>
        </w:tc>
      </w:tr>
    </w:tbl>
    <w:p>
      <w:pPr>
        <w:pStyle w:val="null3"/>
        <w:ind w:firstLine="420"/>
        <w:jc w:val="both"/>
      </w:pPr>
      <w:r>
        <w:rPr>
          <w:sz w:val="21"/>
        </w:rPr>
        <w:t>注：</w:t>
      </w:r>
    </w:p>
    <w:p>
      <w:pPr>
        <w:pStyle w:val="null3"/>
        <w:ind w:firstLine="420"/>
        <w:jc w:val="both"/>
      </w:pPr>
      <w:r>
        <w:rPr>
          <w:sz w:val="21"/>
        </w:rPr>
        <w:t>（</w:t>
      </w:r>
      <w:r>
        <w:rPr>
          <w:sz w:val="21"/>
        </w:rPr>
        <w:t>1</w:t>
      </w:r>
      <w:r>
        <w:rPr>
          <w:sz w:val="21"/>
        </w:rPr>
        <w:t>）大型压缩式垃圾车在收集运输过程中，车辆全密闭，无污水撒漏。</w:t>
      </w:r>
    </w:p>
    <w:p>
      <w:pPr>
        <w:pStyle w:val="null3"/>
        <w:ind w:firstLine="420"/>
        <w:jc w:val="both"/>
      </w:pPr>
      <w:r>
        <w:rPr>
          <w:sz w:val="21"/>
        </w:rPr>
        <w:t>（</w:t>
      </w:r>
      <w:r>
        <w:rPr>
          <w:sz w:val="21"/>
        </w:rPr>
        <w:t>2</w:t>
      </w:r>
      <w:r>
        <w:rPr>
          <w:sz w:val="21"/>
        </w:rPr>
        <w:t>）在服务期内，因车辆事故、违规、违章等原因所导致的一切责任和经济损失由成交供应商承担。</w:t>
      </w:r>
    </w:p>
    <w:p>
      <w:pPr>
        <w:pStyle w:val="null3"/>
        <w:ind w:firstLine="420"/>
        <w:jc w:val="both"/>
      </w:pPr>
      <w:r>
        <w:rPr>
          <w:sz w:val="21"/>
        </w:rPr>
        <w:t>（</w:t>
      </w:r>
      <w:r>
        <w:rPr>
          <w:sz w:val="21"/>
        </w:rPr>
        <w:t>3</w:t>
      </w:r>
      <w:r>
        <w:rPr>
          <w:sz w:val="21"/>
        </w:rPr>
        <w:t>）在服务期内，投入服务车辆的所有维修保养费用、油料费用及相关规费由成交供应商负责支付。</w:t>
      </w:r>
    </w:p>
    <w:p>
      <w:pPr>
        <w:pStyle w:val="null3"/>
        <w:ind w:firstLine="420"/>
        <w:jc w:val="both"/>
      </w:pPr>
      <w:r>
        <w:rPr>
          <w:sz w:val="21"/>
        </w:rPr>
        <w:t>（</w:t>
      </w:r>
      <w:r>
        <w:rPr>
          <w:sz w:val="21"/>
        </w:rPr>
        <w:t>4</w:t>
      </w:r>
      <w:r>
        <w:rPr>
          <w:sz w:val="21"/>
        </w:rPr>
        <w:t>）在服务期内，垃圾桶、果皮箱被偷盗或故意损坏、焚烧的，由成交供应商与采购人双方协商补充。</w:t>
      </w:r>
    </w:p>
    <w:tbl>
      <w:tblPr>
        <w:tblW w:w="0" w:type="auto"/>
        <w:tblBorders>
          <w:top w:val="none" w:color="000000" w:sz="4"/>
          <w:left w:val="none" w:color="000000" w:sz="4"/>
          <w:bottom w:val="none" w:color="000000" w:sz="4"/>
          <w:right w:val="none" w:color="000000" w:sz="4"/>
          <w:insideH w:val="none"/>
          <w:insideV w:val="none"/>
        </w:tblBorders>
      </w:tblPr>
      <w:tblGrid>
        <w:gridCol w:w="526"/>
        <w:gridCol w:w="1345"/>
        <w:gridCol w:w="2076"/>
        <w:gridCol w:w="4284"/>
      </w:tblGrid>
      <w:tr>
        <w:tc>
          <w:tcPr>
            <w:tcW w:type="dxa" w:w="8231"/>
            <w:gridSpan w:val="4"/>
            <w:tcBorders>
              <w:top w:val="none" w:color="000000" w:sz="4"/>
              <w:left w:val="none" w:color="000000" w:sz="4"/>
              <w:bottom w:val="single" w:color="000000" w:sz="4"/>
              <w:right w:val="none" w:color="000000" w:sz="4"/>
            </w:tcBorders>
            <w:tcMar>
              <w:top w:type="dxa" w:w="15"/>
              <w:left w:type="dxa" w:w="15"/>
              <w:bottom w:type="dxa" w:w="0"/>
              <w:right w:type="dxa" w:w="15"/>
            </w:tcMar>
            <w:vAlign w:val="top"/>
          </w:tcPr>
          <w:p>
            <w:pPr>
              <w:pStyle w:val="null3"/>
              <w:jc w:val="both"/>
            </w:pPr>
            <w:r>
              <w:rPr>
                <w:sz w:val="21"/>
                <w:b/>
              </w:rPr>
              <w:t>附</w:t>
            </w:r>
            <w:r>
              <w:rPr>
                <w:sz w:val="21"/>
                <w:b/>
              </w:rPr>
              <w:t>:</w:t>
            </w:r>
            <w:r>
              <w:rPr>
                <w:sz w:val="21"/>
                <w:b/>
              </w:rPr>
              <w:t>添置</w:t>
            </w:r>
            <w:r>
              <w:rPr>
                <w:sz w:val="21"/>
                <w:b/>
              </w:rPr>
              <w:t>设备</w:t>
            </w:r>
            <w:r>
              <w:rPr>
                <w:sz w:val="21"/>
                <w:b/>
              </w:rPr>
              <w:t>要求</w:t>
            </w: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序号</w:t>
            </w:r>
          </w:p>
        </w:tc>
        <w:tc>
          <w:tcPr>
            <w:tcW w:type="dxa" w:w="134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设备名称</w:t>
            </w:r>
          </w:p>
        </w:tc>
        <w:tc>
          <w:tcPr>
            <w:tcW w:type="dxa" w:w="207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主要参数</w:t>
            </w:r>
          </w:p>
        </w:tc>
        <w:tc>
          <w:tcPr>
            <w:tcW w:type="dxa" w:w="42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样式图例</w:t>
            </w:r>
          </w:p>
        </w:tc>
      </w:tr>
      <w:tr>
        <w:tc>
          <w:tcPr>
            <w:tcW w:type="dxa" w:w="52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w:t>
            </w:r>
          </w:p>
        </w:tc>
        <w:tc>
          <w:tcPr>
            <w:tcW w:type="dxa" w:w="13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sz w:val="21"/>
              </w:rPr>
              <w:t>660L环保垃圾桶</w:t>
            </w:r>
          </w:p>
        </w:tc>
        <w:tc>
          <w:tcPr>
            <w:tcW w:type="dxa" w:w="207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采用全新的高密度聚乙烯（</w:t>
            </w:r>
            <w:r>
              <w:rPr>
                <w:sz w:val="21"/>
              </w:rPr>
              <w:t>HDPE）原生料一次性注塑成型</w:t>
            </w:r>
          </w:p>
        </w:tc>
        <w:tc>
          <w:tcPr>
            <w:tcW w:type="dxa" w:w="42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drawing>
                <wp:inline distT="0" distR="0" distB="0" distL="0">
                  <wp:extent cx="2583180" cy="175082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2583180" cy="1750822"/>
                          </a:xfrm>
                          <a:prstGeom prst="rect">
                            <a:avLst/>
                          </a:prstGeom>
                        </pic:spPr>
                      </pic:pic>
                    </a:graphicData>
                  </a:graphic>
                </wp:inline>
              </w:drawing>
            </w:r>
          </w:p>
        </w:tc>
      </w:tr>
    </w:tbl>
    <w:p>
      <w:pPr>
        <w:pStyle w:val="null3"/>
      </w:pPr>
      <w:r>
        <w:rPr>
          <w:sz w:val="21"/>
          <w:b/>
        </w:rPr>
        <w:t>4）道路人工清扫保洁</w:t>
      </w:r>
      <w:r>
        <w:rPr>
          <w:sz w:val="21"/>
          <w:b/>
        </w:rPr>
        <w:t>要求</w:t>
      </w:r>
    </w:p>
    <w:p>
      <w:pPr>
        <w:pStyle w:val="null3"/>
        <w:ind w:firstLine="422"/>
        <w:jc w:val="both"/>
      </w:pPr>
      <w:r>
        <w:rPr>
          <w:sz w:val="21"/>
          <w:b/>
        </w:rPr>
        <w:t>①</w:t>
      </w:r>
      <w:r>
        <w:rPr>
          <w:sz w:val="21"/>
          <w:b/>
        </w:rPr>
        <w:t>作业时间与频次</w:t>
      </w:r>
    </w:p>
    <w:p>
      <w:pPr>
        <w:pStyle w:val="null3"/>
        <w:ind w:firstLine="420"/>
        <w:jc w:val="both"/>
      </w:pPr>
      <w:r>
        <w:rPr>
          <w:sz w:val="21"/>
        </w:rPr>
        <w:t>每天对坳仔圩镇（含市场、</w:t>
      </w:r>
      <w:r>
        <w:rPr>
          <w:sz w:val="21"/>
        </w:rPr>
        <w:t>文体广场、</w:t>
      </w:r>
      <w:r>
        <w:rPr>
          <w:sz w:val="21"/>
        </w:rPr>
        <w:t>公厕）范围内相关路面进行三次全面清扫</w:t>
      </w:r>
      <w:r>
        <w:rPr>
          <w:sz w:val="21"/>
        </w:rPr>
        <w:t>加巡逻保洁</w:t>
      </w:r>
      <w:r>
        <w:rPr>
          <w:sz w:val="21"/>
        </w:rPr>
        <w:t>，</w:t>
      </w:r>
      <w:r>
        <w:rPr>
          <w:sz w:val="21"/>
        </w:rPr>
        <w:t>实行</w:t>
      </w:r>
      <w:r>
        <w:rPr>
          <w:sz w:val="21"/>
        </w:rPr>
        <w:t>12小时工作制，工作时间为</w:t>
      </w:r>
      <w:r>
        <w:rPr>
          <w:sz w:val="21"/>
        </w:rPr>
        <w:t>每天</w:t>
      </w:r>
      <w:r>
        <w:rPr>
          <w:sz w:val="21"/>
        </w:rPr>
        <w:t>6</w:t>
      </w:r>
      <w:r>
        <w:rPr>
          <w:sz w:val="21"/>
        </w:rPr>
        <w:t>：</w:t>
      </w:r>
      <w:r>
        <w:rPr>
          <w:sz w:val="21"/>
        </w:rPr>
        <w:t>0</w:t>
      </w:r>
      <w:r>
        <w:rPr>
          <w:sz w:val="21"/>
        </w:rPr>
        <w:t>0—18：00。保持路面、人行道及道路附属设施干净，道路及两侧可视范围内无散落垃圾和成堆垃圾。</w:t>
      </w:r>
    </w:p>
    <w:p>
      <w:pPr>
        <w:pStyle w:val="null3"/>
        <w:ind w:firstLine="422"/>
        <w:jc w:val="both"/>
      </w:pPr>
      <w:r>
        <w:rPr>
          <w:sz w:val="21"/>
          <w:b/>
        </w:rPr>
        <w:t>②</w:t>
      </w:r>
      <w:r>
        <w:rPr>
          <w:sz w:val="21"/>
          <w:b/>
        </w:rPr>
        <w:t>作业要求</w:t>
      </w:r>
    </w:p>
    <w:p>
      <w:pPr>
        <w:pStyle w:val="null3"/>
        <w:ind w:firstLine="415"/>
        <w:jc w:val="both"/>
      </w:pPr>
      <w:r>
        <w:rPr>
          <w:sz w:val="21"/>
        </w:rPr>
        <w:t>a.</w:t>
      </w:r>
      <w:r>
        <w:rPr>
          <w:sz w:val="21"/>
        </w:rPr>
        <w:t>要达到三净三无标准。三净</w:t>
      </w:r>
      <w:r>
        <w:rPr>
          <w:sz w:val="21"/>
        </w:rPr>
        <w:t>:路面净，人行道净，收集桶净。三无：无果皮，烟头等废弃物，无人畜粪便，无漏收垃圾堆。</w:t>
      </w:r>
    </w:p>
    <w:p>
      <w:pPr>
        <w:pStyle w:val="null3"/>
        <w:ind w:firstLine="415"/>
        <w:jc w:val="both"/>
      </w:pPr>
      <w:r>
        <w:rPr>
          <w:sz w:val="21"/>
        </w:rPr>
        <w:t>b.</w:t>
      </w:r>
      <w:r>
        <w:rPr>
          <w:sz w:val="21"/>
        </w:rPr>
        <w:t>普扫道路、人行道、商业区街道和部分外围公路两旁人行道。</w:t>
      </w:r>
    </w:p>
    <w:p>
      <w:pPr>
        <w:pStyle w:val="null3"/>
        <w:ind w:firstLine="415"/>
        <w:jc w:val="both"/>
      </w:pPr>
      <w:r>
        <w:rPr>
          <w:sz w:val="21"/>
        </w:rPr>
        <w:t>c.</w:t>
      </w:r>
      <w:r>
        <w:rPr>
          <w:sz w:val="21"/>
        </w:rPr>
        <w:t>工人按各班责任段的道路、人行道、商业区街道和部分外围公路两旁人行道进行三次普扫。</w:t>
      </w:r>
    </w:p>
    <w:p>
      <w:pPr>
        <w:pStyle w:val="null3"/>
        <w:ind w:firstLine="415"/>
        <w:jc w:val="both"/>
      </w:pPr>
      <w:r>
        <w:rPr>
          <w:sz w:val="21"/>
        </w:rPr>
        <w:t>d.</w:t>
      </w:r>
      <w:r>
        <w:rPr>
          <w:sz w:val="21"/>
        </w:rPr>
        <w:t>巡回连续性保洁，保持路面干净，大街与小巷、横巷交界处的洁净，无卫生死角。</w:t>
      </w:r>
    </w:p>
    <w:p>
      <w:pPr>
        <w:pStyle w:val="null3"/>
        <w:ind w:firstLine="415"/>
        <w:jc w:val="both"/>
      </w:pPr>
      <w:r>
        <w:rPr>
          <w:sz w:val="21"/>
        </w:rPr>
        <w:t>e.</w:t>
      </w:r>
      <w:r>
        <w:rPr>
          <w:sz w:val="21"/>
        </w:rPr>
        <w:t>对发现小堆无主建筑垃圾、卫生死角，及时清理，做到保洁及时，保证持续干净；要求每天路面都要清扫干净，对临时出现的较多垃圾要及时通知主管部门，并由管理员组织人员快速清理干净。</w:t>
      </w:r>
    </w:p>
    <w:p>
      <w:pPr>
        <w:pStyle w:val="null3"/>
        <w:ind w:firstLine="415"/>
        <w:jc w:val="both"/>
      </w:pPr>
      <w:r>
        <w:rPr>
          <w:sz w:val="21"/>
        </w:rPr>
        <w:t>f.</w:t>
      </w:r>
      <w:r>
        <w:rPr>
          <w:sz w:val="21"/>
        </w:rPr>
        <w:t>每天对</w:t>
      </w:r>
      <w:r>
        <w:rPr>
          <w:sz w:val="21"/>
        </w:rPr>
        <w:t>G355国道（坳仔镇辖区）进行保洁、巡查监督，对小型偷倒偷排及时清理，让国道沿线保持干净整洁。</w:t>
      </w:r>
    </w:p>
    <w:p>
      <w:pPr>
        <w:pStyle w:val="null3"/>
      </w:pPr>
      <w:r>
        <w:rPr>
          <w:sz w:val="21"/>
          <w:b/>
        </w:rPr>
        <w:t>5）</w:t>
      </w:r>
      <w:r>
        <w:rPr>
          <w:sz w:val="21"/>
          <w:b/>
        </w:rPr>
        <w:t>生活</w:t>
      </w:r>
      <w:r>
        <w:rPr>
          <w:sz w:val="21"/>
          <w:b/>
        </w:rPr>
        <w:t>垃圾收集清运</w:t>
      </w:r>
      <w:r>
        <w:rPr>
          <w:sz w:val="21"/>
          <w:b/>
        </w:rPr>
        <w:t>要求</w:t>
      </w:r>
    </w:p>
    <w:p>
      <w:pPr>
        <w:pStyle w:val="null3"/>
        <w:ind w:firstLine="422"/>
        <w:jc w:val="both"/>
      </w:pPr>
      <w:r>
        <w:rPr>
          <w:sz w:val="21"/>
          <w:b/>
        </w:rPr>
        <w:t>①</w:t>
      </w:r>
      <w:r>
        <w:rPr>
          <w:sz w:val="21"/>
          <w:b/>
        </w:rPr>
        <w:t>清运范围</w:t>
      </w:r>
    </w:p>
    <w:p>
      <w:pPr>
        <w:pStyle w:val="null3"/>
        <w:ind w:firstLine="420"/>
        <w:jc w:val="both"/>
      </w:pPr>
      <w:r>
        <w:rPr>
          <w:sz w:val="21"/>
        </w:rPr>
        <w:t>坳仔镇圩镇范围现有生活垃圾点和辖区内</w:t>
      </w:r>
      <w:r>
        <w:rPr>
          <w:sz w:val="21"/>
        </w:rPr>
        <w:t>G355国道（坳仔镇辖区）公路沿线两旁的企业（工厂）生活垃圾收集点、散落垃圾、沿线垃圾收集点的生活垃圾（不含工业垃圾）</w:t>
      </w:r>
      <w:r>
        <w:rPr>
          <w:sz w:val="21"/>
        </w:rPr>
        <w:t>清</w:t>
      </w:r>
      <w:r>
        <w:rPr>
          <w:sz w:val="21"/>
        </w:rPr>
        <w:t>运至镇生活垃圾中转站</w:t>
      </w:r>
      <w:r>
        <w:rPr>
          <w:sz w:val="21"/>
        </w:rPr>
        <w:t>倾倒</w:t>
      </w:r>
      <w:r>
        <w:rPr>
          <w:sz w:val="21"/>
        </w:rPr>
        <w:t>。</w:t>
      </w:r>
    </w:p>
    <w:p>
      <w:pPr>
        <w:pStyle w:val="null3"/>
        <w:ind w:firstLine="422"/>
        <w:jc w:val="both"/>
      </w:pPr>
      <w:r>
        <w:rPr>
          <w:sz w:val="21"/>
          <w:b/>
        </w:rPr>
        <w:t>②</w:t>
      </w:r>
      <w:r>
        <w:rPr>
          <w:sz w:val="21"/>
          <w:b/>
        </w:rPr>
        <w:t>作业时间与频次</w:t>
      </w:r>
    </w:p>
    <w:p>
      <w:pPr>
        <w:pStyle w:val="null3"/>
        <w:ind w:firstLine="420"/>
        <w:jc w:val="both"/>
      </w:pPr>
      <w:r>
        <w:rPr>
          <w:sz w:val="21"/>
        </w:rPr>
        <w:t>每天上午</w:t>
      </w:r>
      <w:r>
        <w:rPr>
          <w:sz w:val="21"/>
        </w:rPr>
        <w:t>07:30—11:30，下午14:00—18：00，根据收集路线分别对服务范围内垃圾收集点的生活垃圾进行收集、清运。</w:t>
      </w:r>
    </w:p>
    <w:p>
      <w:pPr>
        <w:pStyle w:val="null3"/>
        <w:ind w:firstLine="420"/>
        <w:jc w:val="both"/>
      </w:pPr>
      <w:r>
        <w:rPr>
          <w:sz w:val="21"/>
        </w:rPr>
        <w:t>清运频次：圩镇范围及辖区内</w:t>
      </w:r>
      <w:r>
        <w:rPr>
          <w:sz w:val="21"/>
        </w:rPr>
        <w:t>G355国道（坳仔镇辖区）公路沿线两旁的生活垃圾收集点</w:t>
      </w:r>
      <w:r>
        <w:rPr>
          <w:sz w:val="21"/>
        </w:rPr>
        <w:t>的生活垃圾</w:t>
      </w:r>
      <w:r>
        <w:rPr>
          <w:sz w:val="21"/>
        </w:rPr>
        <w:t>，做到每天清运两次</w:t>
      </w:r>
      <w:r>
        <w:rPr>
          <w:sz w:val="21"/>
        </w:rPr>
        <w:t>，分别在早、午各完成清运一次</w:t>
      </w:r>
      <w:r>
        <w:rPr>
          <w:sz w:val="21"/>
        </w:rPr>
        <w:t>。</w:t>
      </w:r>
    </w:p>
    <w:p>
      <w:pPr>
        <w:pStyle w:val="null3"/>
        <w:ind w:firstLine="422"/>
        <w:jc w:val="both"/>
      </w:pPr>
      <w:r>
        <w:rPr>
          <w:sz w:val="21"/>
          <w:b/>
        </w:rPr>
        <w:t>③</w:t>
      </w:r>
      <w:r>
        <w:rPr>
          <w:sz w:val="21"/>
          <w:b/>
        </w:rPr>
        <w:t>作业要求</w:t>
      </w:r>
    </w:p>
    <w:p>
      <w:pPr>
        <w:pStyle w:val="null3"/>
        <w:ind w:firstLine="425"/>
        <w:jc w:val="both"/>
      </w:pPr>
      <w:r>
        <w:rPr>
          <w:sz w:val="21"/>
        </w:rPr>
        <w:t>a.</w:t>
      </w:r>
      <w:r>
        <w:rPr>
          <w:sz w:val="21"/>
        </w:rPr>
        <w:t>垃圾运输车辆应保持车容整洁，出车前检查车况，保持性能良好，证件齐全，车门上喷印的单位名称清晰，车顶无乱焊铁架等现象。</w:t>
      </w:r>
    </w:p>
    <w:p>
      <w:pPr>
        <w:pStyle w:val="null3"/>
        <w:ind w:firstLine="425"/>
        <w:jc w:val="both"/>
      </w:pPr>
      <w:r>
        <w:rPr>
          <w:sz w:val="21"/>
        </w:rPr>
        <w:t>b.</w:t>
      </w:r>
      <w:r>
        <w:rPr>
          <w:sz w:val="21"/>
        </w:rPr>
        <w:t>垃圾车应采取密闭方式运输，禁止乱吊乱挂、禁止超高超载、挂包运输垃圾，禁止沿途抛撒垃圾和污水滴漏现象。</w:t>
      </w:r>
    </w:p>
    <w:p>
      <w:pPr>
        <w:pStyle w:val="null3"/>
        <w:ind w:firstLine="425"/>
        <w:jc w:val="both"/>
      </w:pPr>
      <w:r>
        <w:rPr>
          <w:sz w:val="21"/>
        </w:rPr>
        <w:t>c.</w:t>
      </w:r>
      <w:r>
        <w:rPr>
          <w:sz w:val="21"/>
        </w:rPr>
        <w:t>垃圾清运过后要做到车走地净。垃圾桶整齐摆放，不妨碍交通和市容。</w:t>
      </w:r>
    </w:p>
    <w:p>
      <w:pPr>
        <w:pStyle w:val="null3"/>
        <w:ind w:firstLine="425"/>
        <w:jc w:val="both"/>
      </w:pPr>
      <w:r>
        <w:rPr>
          <w:sz w:val="21"/>
        </w:rPr>
        <w:t>d.</w:t>
      </w:r>
      <w:r>
        <w:rPr>
          <w:sz w:val="21"/>
        </w:rPr>
        <w:t>垃圾车装卸垃圾作业过程中，垃圾装运量应以车辆的额定荷载和有效容积为限。</w:t>
      </w:r>
    </w:p>
    <w:p>
      <w:pPr>
        <w:pStyle w:val="null3"/>
        <w:ind w:firstLine="425"/>
        <w:jc w:val="both"/>
      </w:pPr>
      <w:r>
        <w:rPr>
          <w:sz w:val="21"/>
        </w:rPr>
        <w:t>e.</w:t>
      </w:r>
      <w:r>
        <w:rPr>
          <w:sz w:val="21"/>
        </w:rPr>
        <w:t>运输作业结束，应及时将车辆冲洗干净，妥善停放。</w:t>
      </w:r>
    </w:p>
    <w:p>
      <w:pPr>
        <w:pStyle w:val="null3"/>
        <w:ind w:firstLine="425"/>
      </w:pPr>
      <w:r>
        <w:rPr>
          <w:sz w:val="21"/>
          <w:b/>
        </w:rPr>
        <w:t>f.</w:t>
      </w:r>
      <w:r>
        <w:rPr>
          <w:sz w:val="21"/>
        </w:rPr>
        <w:t>确保每日的常态化清理清运。每个垃圾点及周边</w:t>
      </w:r>
      <w:r>
        <w:rPr>
          <w:sz w:val="21"/>
        </w:rPr>
        <w:t>2-3 米范围内无堆积垃圾现象。公路两旁生活垃圾做到常态巡回保洁。确保收集点垃圾清理清运无积存，垃圾点污水排放符合环保标准。</w:t>
      </w:r>
    </w:p>
    <w:p>
      <w:pPr>
        <w:pStyle w:val="null3"/>
      </w:pPr>
      <w:r>
        <w:rPr>
          <w:sz w:val="21"/>
          <w:b/>
        </w:rPr>
        <w:t>6）</w:t>
      </w:r>
      <w:r>
        <w:rPr>
          <w:sz w:val="21"/>
          <w:b/>
        </w:rPr>
        <w:t>道路洒水</w:t>
      </w:r>
      <w:r>
        <w:rPr>
          <w:sz w:val="21"/>
          <w:b/>
        </w:rPr>
        <w:t>、冲洗</w:t>
      </w:r>
      <w:r>
        <w:rPr>
          <w:sz w:val="21"/>
          <w:b/>
        </w:rPr>
        <w:t>作业</w:t>
      </w:r>
      <w:r>
        <w:rPr>
          <w:sz w:val="21"/>
          <w:b/>
        </w:rPr>
        <w:t>要求</w:t>
      </w:r>
    </w:p>
    <w:p>
      <w:pPr>
        <w:pStyle w:val="null3"/>
        <w:ind w:firstLine="422"/>
        <w:jc w:val="both"/>
      </w:pPr>
      <w:r>
        <w:rPr>
          <w:sz w:val="21"/>
          <w:b/>
        </w:rPr>
        <w:t>①</w:t>
      </w:r>
      <w:r>
        <w:rPr>
          <w:sz w:val="21"/>
          <w:b/>
        </w:rPr>
        <w:t>作业频次</w:t>
      </w:r>
    </w:p>
    <w:p>
      <w:pPr>
        <w:pStyle w:val="null3"/>
        <w:ind w:firstLine="420"/>
        <w:jc w:val="both"/>
      </w:pPr>
      <w:r>
        <w:rPr>
          <w:sz w:val="21"/>
        </w:rPr>
        <w:t>对圩镇范围内主干道路每周洒水抑尘</w:t>
      </w:r>
      <w:r>
        <w:rPr>
          <w:sz w:val="21"/>
        </w:rPr>
        <w:t>1次，4次</w:t>
      </w:r>
      <w:r>
        <w:rPr>
          <w:sz w:val="21"/>
        </w:rPr>
        <w:t>/月；</w:t>
      </w:r>
      <w:r>
        <w:rPr>
          <w:sz w:val="21"/>
        </w:rPr>
        <w:t>每</w:t>
      </w:r>
      <w:r>
        <w:rPr>
          <w:sz w:val="21"/>
        </w:rPr>
        <w:t>周</w:t>
      </w:r>
      <w:r>
        <w:rPr>
          <w:sz w:val="21"/>
        </w:rPr>
        <w:t>对主干街道冲洗</w:t>
      </w:r>
      <w:r>
        <w:rPr>
          <w:sz w:val="21"/>
        </w:rPr>
        <w:t>1次，</w:t>
      </w:r>
      <w:r>
        <w:rPr>
          <w:sz w:val="21"/>
        </w:rPr>
        <w:t>4</w:t>
      </w:r>
      <w:r>
        <w:rPr>
          <w:sz w:val="21"/>
        </w:rPr>
        <w:t>次</w:t>
      </w:r>
      <w:r>
        <w:rPr>
          <w:sz w:val="21"/>
        </w:rPr>
        <w:t>/月，</w:t>
      </w:r>
      <w:r>
        <w:rPr>
          <w:sz w:val="21"/>
        </w:rPr>
        <w:t>以抑制扬尘、净化空气</w:t>
      </w:r>
      <w:r>
        <w:rPr>
          <w:sz w:val="21"/>
        </w:rPr>
        <w:t>；</w:t>
      </w:r>
      <w:r>
        <w:rPr>
          <w:sz w:val="21"/>
        </w:rPr>
        <w:t>每</w:t>
      </w:r>
      <w:r>
        <w:rPr>
          <w:sz w:val="21"/>
        </w:rPr>
        <w:t>周对圩镇的垃圾收集桶清洗</w:t>
      </w:r>
      <w:r>
        <w:rPr>
          <w:sz w:val="21"/>
        </w:rPr>
        <w:t>1次，4</w:t>
      </w:r>
      <w:r>
        <w:rPr>
          <w:sz w:val="21"/>
        </w:rPr>
        <w:t>次</w:t>
      </w:r>
      <w:r>
        <w:rPr>
          <w:sz w:val="21"/>
        </w:rPr>
        <w:t>/月</w:t>
      </w:r>
      <w:r>
        <w:rPr>
          <w:sz w:val="21"/>
        </w:rPr>
        <w:t>。</w:t>
      </w:r>
    </w:p>
    <w:p>
      <w:pPr>
        <w:pStyle w:val="null3"/>
        <w:ind w:firstLine="422"/>
        <w:jc w:val="both"/>
      </w:pPr>
      <w:r>
        <w:rPr>
          <w:sz w:val="21"/>
          <w:b/>
        </w:rPr>
        <w:t>②</w:t>
      </w:r>
      <w:r>
        <w:rPr>
          <w:sz w:val="21"/>
          <w:b/>
        </w:rPr>
        <w:t>作业要求</w:t>
      </w:r>
    </w:p>
    <w:p>
      <w:pPr>
        <w:pStyle w:val="null3"/>
        <w:ind w:firstLine="420"/>
        <w:jc w:val="both"/>
      </w:pPr>
      <w:r>
        <w:rPr>
          <w:sz w:val="21"/>
        </w:rPr>
        <w:t>a.</w:t>
      </w:r>
      <w:r>
        <w:rPr>
          <w:sz w:val="21"/>
        </w:rPr>
        <w:t>洒水过程中不得漏洒，注意调整高度和水压，作业结束后，应做到路面、侧石、交通隔离带以及道路相关公共设施周围基本无泥沙和积水。</w:t>
      </w:r>
    </w:p>
    <w:p>
      <w:pPr>
        <w:pStyle w:val="null3"/>
        <w:ind w:firstLine="420"/>
        <w:jc w:val="both"/>
      </w:pPr>
      <w:r>
        <w:rPr>
          <w:sz w:val="21"/>
        </w:rPr>
        <w:t>b.</w:t>
      </w:r>
      <w:r>
        <w:rPr>
          <w:sz w:val="21"/>
        </w:rPr>
        <w:t>当路面污染情况较为严重时，应立即组织冲洗并清除污迹。（雨天除外）</w:t>
      </w:r>
    </w:p>
    <w:p>
      <w:pPr>
        <w:pStyle w:val="null3"/>
        <w:ind w:firstLine="420"/>
        <w:jc w:val="both"/>
      </w:pPr>
      <w:r>
        <w:rPr>
          <w:sz w:val="21"/>
        </w:rPr>
        <w:t>c.</w:t>
      </w:r>
      <w:r>
        <w:rPr>
          <w:sz w:val="21"/>
        </w:rPr>
        <w:t>路面作业时，洒水车车速：</w:t>
      </w:r>
      <w:r>
        <w:rPr>
          <w:sz w:val="21"/>
        </w:rPr>
        <w:t>8km/h～10km/h,洗街车速：不超过5km/h，车辆进行洒水</w:t>
      </w:r>
      <w:r>
        <w:rPr>
          <w:sz w:val="21"/>
        </w:rPr>
        <w:t>、冲洗</w:t>
      </w:r>
      <w:r>
        <w:rPr>
          <w:sz w:val="21"/>
        </w:rPr>
        <w:t>过程中必须开低音音乐的警示喇叭。</w:t>
      </w:r>
    </w:p>
    <w:p>
      <w:pPr>
        <w:pStyle w:val="null3"/>
        <w:ind w:firstLine="420"/>
        <w:jc w:val="both"/>
      </w:pPr>
      <w:r>
        <w:rPr>
          <w:sz w:val="21"/>
        </w:rPr>
        <w:t>d.</w:t>
      </w:r>
      <w:r>
        <w:rPr>
          <w:sz w:val="21"/>
        </w:rPr>
        <w:t>冲洗被油污污染较为严重的人行道路面时，可适当添加洗洁精等清洁液，反复冲洗，直至路面见本色。</w:t>
      </w:r>
    </w:p>
    <w:p>
      <w:pPr>
        <w:pStyle w:val="null3"/>
        <w:ind w:firstLine="420"/>
        <w:jc w:val="both"/>
      </w:pPr>
      <w:r>
        <w:rPr>
          <w:sz w:val="21"/>
        </w:rPr>
        <w:t>e.</w:t>
      </w:r>
      <w:r>
        <w:rPr>
          <w:sz w:val="21"/>
        </w:rPr>
        <w:t>洒水车到指点地点取水，并遵守相关管理规定。</w:t>
      </w:r>
    </w:p>
    <w:p>
      <w:pPr>
        <w:pStyle w:val="null3"/>
      </w:pPr>
      <w:r>
        <w:rPr>
          <w:sz w:val="21"/>
          <w:b/>
        </w:rPr>
        <w:t>7）垃圾中转站管理要求</w:t>
      </w:r>
    </w:p>
    <w:p>
      <w:pPr>
        <w:pStyle w:val="null3"/>
        <w:ind w:firstLine="420"/>
        <w:jc w:val="both"/>
      </w:pPr>
      <w:r>
        <w:rPr>
          <w:sz w:val="21"/>
        </w:rPr>
        <w:t>中转站管理工作实行定人、定岗专人管理负责制度。</w:t>
      </w:r>
    </w:p>
    <w:p>
      <w:pPr>
        <w:pStyle w:val="null3"/>
        <w:ind w:firstLine="420"/>
        <w:jc w:val="both"/>
      </w:pPr>
      <w:r>
        <w:rPr>
          <w:sz w:val="21"/>
        </w:rPr>
        <w:t>①</w:t>
      </w:r>
      <w:r>
        <w:rPr>
          <w:sz w:val="21"/>
        </w:rPr>
        <w:t>管理时间安排</w:t>
      </w:r>
    </w:p>
    <w:p>
      <w:pPr>
        <w:pStyle w:val="null3"/>
        <w:ind w:firstLine="420"/>
        <w:jc w:val="both"/>
      </w:pPr>
      <w:r>
        <w:rPr>
          <w:sz w:val="21"/>
        </w:rPr>
        <w:t>每天上午</w:t>
      </w:r>
      <w:r>
        <w:rPr>
          <w:sz w:val="21"/>
        </w:rPr>
        <w:t>07:00——12:00，下午14:00——18：00。</w:t>
      </w:r>
    </w:p>
    <w:p>
      <w:pPr>
        <w:pStyle w:val="null3"/>
        <w:ind w:firstLine="420"/>
        <w:jc w:val="both"/>
      </w:pPr>
      <w:r>
        <w:rPr>
          <w:sz w:val="21"/>
        </w:rPr>
        <w:t>②</w:t>
      </w:r>
      <w:r>
        <w:rPr>
          <w:sz w:val="21"/>
        </w:rPr>
        <w:t>管理要求</w:t>
      </w:r>
    </w:p>
    <w:p>
      <w:pPr>
        <w:pStyle w:val="null3"/>
        <w:ind w:firstLine="420"/>
        <w:jc w:val="both"/>
      </w:pPr>
      <w:r>
        <w:rPr>
          <w:sz w:val="21"/>
        </w:rPr>
        <w:t>a.</w:t>
      </w:r>
      <w:r>
        <w:rPr>
          <w:sz w:val="21"/>
        </w:rPr>
        <w:t>场地有专人管理，工具、物品置放应整洁有序。</w:t>
      </w:r>
    </w:p>
    <w:p>
      <w:pPr>
        <w:pStyle w:val="null3"/>
        <w:ind w:firstLine="420"/>
        <w:jc w:val="both"/>
      </w:pPr>
      <w:r>
        <w:rPr>
          <w:sz w:val="21"/>
        </w:rPr>
        <w:t>b.</w:t>
      </w:r>
      <w:r>
        <w:rPr>
          <w:sz w:val="21"/>
        </w:rPr>
        <w:t>站内外场地应整洁，无撒落垃圾和堆积杂物，无积留污水，无恶臭。</w:t>
      </w:r>
    </w:p>
    <w:p>
      <w:pPr>
        <w:pStyle w:val="null3"/>
        <w:ind w:firstLine="420"/>
        <w:jc w:val="both"/>
      </w:pPr>
      <w:r>
        <w:rPr>
          <w:sz w:val="21"/>
        </w:rPr>
        <w:t>c.</w:t>
      </w:r>
      <w:r>
        <w:rPr>
          <w:sz w:val="21"/>
        </w:rPr>
        <w:t>按作业规范实施垃圾压缩机及其他机器的安全操作。</w:t>
      </w:r>
    </w:p>
    <w:p>
      <w:pPr>
        <w:pStyle w:val="null3"/>
        <w:ind w:firstLine="420"/>
        <w:jc w:val="both"/>
      </w:pPr>
      <w:r>
        <w:rPr>
          <w:sz w:val="21"/>
        </w:rPr>
        <w:t>d.</w:t>
      </w:r>
      <w:r>
        <w:rPr>
          <w:sz w:val="21"/>
        </w:rPr>
        <w:t>中转站内外周围环境</w:t>
      </w:r>
      <w:r>
        <w:rPr>
          <w:sz w:val="21"/>
        </w:rPr>
        <w:t>10 米范围内无垃圾、杂物及手拉车堆放，地面及门前无垃圾渗滤液，周围环境整洁。</w:t>
      </w:r>
    </w:p>
    <w:p>
      <w:pPr>
        <w:pStyle w:val="null3"/>
        <w:ind w:firstLine="420"/>
        <w:jc w:val="both"/>
      </w:pPr>
      <w:r>
        <w:rPr>
          <w:sz w:val="21"/>
        </w:rPr>
        <w:t>e.</w:t>
      </w:r>
      <w:r>
        <w:rPr>
          <w:sz w:val="21"/>
        </w:rPr>
        <w:t>每天对各种垃圾运输车的到站情况和垃圾清运车的到站及出站情况做出详细记录，并在次月</w:t>
      </w:r>
      <w:r>
        <w:rPr>
          <w:sz w:val="21"/>
        </w:rPr>
        <w:t>15号前提交记录到采购人。</w:t>
      </w:r>
    </w:p>
    <w:p>
      <w:pPr>
        <w:pStyle w:val="null3"/>
        <w:ind w:firstLine="420"/>
        <w:jc w:val="both"/>
      </w:pPr>
      <w:r>
        <w:rPr>
          <w:sz w:val="21"/>
        </w:rPr>
        <w:t>f.</w:t>
      </w:r>
      <w:r>
        <w:rPr>
          <w:sz w:val="21"/>
        </w:rPr>
        <w:t>站内所有压缩机总成（油箱总成、散热箱总成、马达、液压油泵、电箱、操控台总成、油路总成）、水、电设备设施、门窗等出现故障，造成压缩站不能运作的，要在</w:t>
      </w:r>
      <w:r>
        <w:rPr>
          <w:sz w:val="21"/>
        </w:rPr>
        <w:t>30 分钟内向采购人汇报。</w:t>
      </w:r>
    </w:p>
    <w:p>
      <w:pPr>
        <w:pStyle w:val="null3"/>
      </w:pPr>
      <w:r>
        <w:rPr>
          <w:sz w:val="21"/>
          <w:b/>
        </w:rPr>
        <w:t>8）牛皮癣清理作业要求</w:t>
      </w:r>
    </w:p>
    <w:p>
      <w:pPr>
        <w:pStyle w:val="null3"/>
        <w:ind w:firstLine="420"/>
        <w:jc w:val="both"/>
      </w:pPr>
      <w:r>
        <w:rPr>
          <w:sz w:val="21"/>
        </w:rPr>
        <w:t>①作业范围及时间</w:t>
      </w:r>
    </w:p>
    <w:p>
      <w:pPr>
        <w:pStyle w:val="null3"/>
        <w:ind w:firstLine="420"/>
        <w:jc w:val="both"/>
      </w:pPr>
      <w:r>
        <w:rPr>
          <w:sz w:val="21"/>
        </w:rPr>
        <w:t>服务范围内的</w:t>
      </w:r>
      <w:r>
        <w:rPr>
          <w:sz w:val="21"/>
        </w:rPr>
        <w:t>“牛皮癣”、三乱广告清理工作。清理时间与清扫保洁作业时间一致。</w:t>
      </w:r>
    </w:p>
    <w:p>
      <w:pPr>
        <w:pStyle w:val="null3"/>
        <w:ind w:firstLine="422"/>
        <w:jc w:val="both"/>
      </w:pPr>
      <w:r>
        <w:rPr>
          <w:sz w:val="21"/>
          <w:b/>
        </w:rPr>
        <w:t>②基本要求</w:t>
      </w:r>
    </w:p>
    <w:p>
      <w:pPr>
        <w:pStyle w:val="null3"/>
        <w:ind w:firstLine="420"/>
        <w:jc w:val="both"/>
      </w:pPr>
      <w:r>
        <w:rPr>
          <w:sz w:val="21"/>
        </w:rPr>
        <w:t>服务</w:t>
      </w:r>
      <w:r>
        <w:rPr>
          <w:sz w:val="21"/>
        </w:rPr>
        <w:t>范围内的所有牛皮癣、广告招纸、乱涂画、高空小广告、乱悬挂等，包括道路、墙壁、地面、花池花基、灯杆、电箱、公厕、阅报栏、栏杆、座椅、果皮箱、警示牌、标志牌等一切市政设施及临街墙面商铺卷闸上、铁门、居民窗户乱张贴、乱涂污的清理。乱涂污无法清洗时，必须按原色样覆盖，不留痕迹。</w:t>
      </w:r>
    </w:p>
    <w:p>
      <w:pPr>
        <w:pStyle w:val="null3"/>
      </w:pPr>
      <w:r>
        <w:rPr>
          <w:sz w:val="21"/>
          <w:b/>
        </w:rPr>
        <w:t>9)爱卫运动作业要求</w:t>
      </w:r>
    </w:p>
    <w:p>
      <w:pPr>
        <w:pStyle w:val="null3"/>
        <w:ind w:firstLine="420"/>
        <w:jc w:val="both"/>
      </w:pPr>
      <w:r>
        <w:rPr>
          <w:sz w:val="21"/>
        </w:rPr>
        <w:t>①</w:t>
      </w:r>
      <w:r>
        <w:rPr>
          <w:sz w:val="21"/>
        </w:rPr>
        <w:t>作业范围</w:t>
      </w:r>
      <w:r>
        <w:rPr>
          <w:sz w:val="21"/>
        </w:rPr>
        <w:t>：</w:t>
      </w:r>
      <w:r>
        <w:rPr>
          <w:sz w:val="21"/>
        </w:rPr>
        <w:t>圩镇辖区。</w:t>
      </w:r>
    </w:p>
    <w:p>
      <w:pPr>
        <w:pStyle w:val="null3"/>
        <w:ind w:firstLine="420"/>
        <w:jc w:val="both"/>
      </w:pPr>
      <w:r>
        <w:rPr>
          <w:sz w:val="21"/>
        </w:rPr>
        <w:t>②</w:t>
      </w:r>
      <w:r>
        <w:rPr>
          <w:sz w:val="21"/>
        </w:rPr>
        <w:t>作业要求</w:t>
      </w:r>
    </w:p>
    <w:p>
      <w:pPr>
        <w:pStyle w:val="null3"/>
        <w:ind w:firstLine="420"/>
        <w:jc w:val="both"/>
      </w:pPr>
      <w:r>
        <w:rPr>
          <w:sz w:val="21"/>
        </w:rPr>
        <w:t>1）定期清理死角，确保门前无垃圾污垢，无污水迹，无蚊蝇孳生点，无乱堆放，无乱张贴，无乱涂写等。</w:t>
      </w:r>
    </w:p>
    <w:p>
      <w:pPr>
        <w:pStyle w:val="null3"/>
        <w:ind w:firstLine="420"/>
        <w:jc w:val="both"/>
      </w:pPr>
      <w:r>
        <w:rPr>
          <w:sz w:val="21"/>
        </w:rPr>
        <w:t>2）要积极配合相关部门组织开展爱卫活动，并动员周边单位、居家户参与爱卫活动。</w:t>
      </w:r>
    </w:p>
    <w:p>
      <w:pPr>
        <w:pStyle w:val="null3"/>
        <w:jc w:val="both"/>
        <w:outlineLvl w:val="2"/>
      </w:pPr>
      <w:r>
        <w:rPr>
          <w:sz w:val="21"/>
          <w:b/>
        </w:rPr>
        <w:t>10）</w:t>
      </w:r>
      <w:r>
        <w:rPr>
          <w:sz w:val="21"/>
          <w:b/>
        </w:rPr>
        <w:t>各项</w:t>
      </w:r>
      <w:r>
        <w:rPr>
          <w:sz w:val="21"/>
          <w:b/>
        </w:rPr>
        <w:t>迎</w:t>
      </w:r>
      <w:r>
        <w:rPr>
          <w:sz w:val="21"/>
          <w:b/>
        </w:rPr>
        <w:t>检应急服务</w:t>
      </w:r>
      <w:r>
        <w:rPr>
          <w:sz w:val="21"/>
          <w:b/>
        </w:rPr>
        <w:t>要求</w:t>
      </w:r>
    </w:p>
    <w:p>
      <w:pPr>
        <w:pStyle w:val="null3"/>
        <w:jc w:val="both"/>
        <w:outlineLvl w:val="3"/>
      </w:pPr>
      <w:r>
        <w:rPr>
          <w:sz w:val="21"/>
          <w:b/>
        </w:rPr>
        <w:t>投标人应制定垃圾收运应急预案，预案内容包括重大节日、迎检、重大活动、暴雨、安全事故、水灾或地陷等，出现涉及环卫作业的突发事件，必须立即组织力量处置，并无条件配合主管部门的工作调度增派人员和符合要求的设备，加班加点，确保垃圾收运工作保质保量完成。</w:t>
      </w:r>
    </w:p>
    <w:p>
      <w:pPr>
        <w:pStyle w:val="null3"/>
        <w:jc w:val="both"/>
        <w:outlineLvl w:val="2"/>
      </w:pPr>
      <w:r>
        <w:rPr>
          <w:sz w:val="21"/>
          <w:b/>
        </w:rPr>
        <w:t>11)安全生产工作</w:t>
      </w:r>
      <w:r>
        <w:rPr>
          <w:sz w:val="21"/>
          <w:b/>
        </w:rPr>
        <w:t>要求</w:t>
      </w:r>
    </w:p>
    <w:p>
      <w:pPr>
        <w:pStyle w:val="null3"/>
        <w:jc w:val="both"/>
      </w:pPr>
      <w:r>
        <w:rPr>
          <w:sz w:val="21"/>
        </w:rPr>
        <w:t>①制订安全管理制度</w:t>
      </w:r>
    </w:p>
    <w:p>
      <w:pPr>
        <w:pStyle w:val="null3"/>
        <w:jc w:val="both"/>
      </w:pPr>
      <w:r>
        <w:rPr>
          <w:sz w:val="21"/>
        </w:rPr>
        <w:t>②</w:t>
      </w:r>
      <w:r>
        <w:rPr>
          <w:sz w:val="21"/>
          <w:b/>
        </w:rPr>
        <w:t>安全作业规范</w:t>
      </w:r>
    </w:p>
    <w:p>
      <w:pPr>
        <w:pStyle w:val="null3"/>
        <w:ind w:firstLine="420"/>
        <w:jc w:val="both"/>
      </w:pPr>
      <w:r>
        <w:rPr>
          <w:sz w:val="21"/>
        </w:rPr>
        <w:t>a.</w:t>
      </w:r>
      <w:r>
        <w:rPr>
          <w:sz w:val="21"/>
        </w:rPr>
        <w:t>严禁酒后作业。</w:t>
      </w:r>
    </w:p>
    <w:p>
      <w:pPr>
        <w:pStyle w:val="null3"/>
        <w:ind w:firstLine="420"/>
        <w:jc w:val="both"/>
      </w:pPr>
      <w:r>
        <w:rPr>
          <w:sz w:val="21"/>
        </w:rPr>
        <w:t>b.</w:t>
      </w:r>
      <w:r>
        <w:rPr>
          <w:sz w:val="21"/>
        </w:rPr>
        <w:t>严禁赤脚或穿拖鞋作业。</w:t>
      </w:r>
    </w:p>
    <w:p>
      <w:pPr>
        <w:pStyle w:val="null3"/>
        <w:ind w:firstLine="420"/>
        <w:jc w:val="both"/>
      </w:pPr>
      <w:r>
        <w:rPr>
          <w:sz w:val="21"/>
        </w:rPr>
        <w:t>c.</w:t>
      </w:r>
      <w:r>
        <w:rPr>
          <w:sz w:val="21"/>
        </w:rPr>
        <w:t>严格遵守交通规则。</w:t>
      </w:r>
    </w:p>
    <w:p>
      <w:pPr>
        <w:pStyle w:val="null3"/>
        <w:ind w:firstLine="420"/>
        <w:jc w:val="both"/>
      </w:pPr>
      <w:r>
        <w:rPr>
          <w:sz w:val="21"/>
        </w:rPr>
        <w:t>d.</w:t>
      </w:r>
      <w:r>
        <w:rPr>
          <w:sz w:val="21"/>
        </w:rPr>
        <w:t>清洁工人上班必须穿工作服、安全反光背心。</w:t>
      </w:r>
    </w:p>
    <w:p>
      <w:pPr>
        <w:pStyle w:val="null3"/>
        <w:ind w:firstLine="420"/>
        <w:jc w:val="both"/>
      </w:pPr>
      <w:r>
        <w:rPr>
          <w:sz w:val="21"/>
        </w:rPr>
        <w:t>e.</w:t>
      </w:r>
      <w:r>
        <w:rPr>
          <w:sz w:val="21"/>
        </w:rPr>
        <w:t>清洁工人要根据本路段的人、车流情况，合理安排作业时间和方式，主动避开行人和车流高峰，以免发生意外。</w:t>
      </w:r>
    </w:p>
    <w:p>
      <w:pPr>
        <w:pStyle w:val="null3"/>
        <w:ind w:firstLine="420"/>
        <w:jc w:val="both"/>
      </w:pPr>
      <w:r>
        <w:rPr>
          <w:sz w:val="21"/>
        </w:rPr>
        <w:t>f.</w:t>
      </w:r>
      <w:r>
        <w:rPr>
          <w:sz w:val="21"/>
        </w:rPr>
        <w:t>清扫和保洁时，应按车行线反方向清扫，特别在清扫中间护拦时要提高警觉，注意来车。</w:t>
      </w:r>
    </w:p>
    <w:p>
      <w:pPr>
        <w:pStyle w:val="null3"/>
        <w:ind w:firstLine="420"/>
        <w:jc w:val="both"/>
      </w:pPr>
      <w:r>
        <w:rPr>
          <w:sz w:val="21"/>
        </w:rPr>
        <w:t>g.</w:t>
      </w:r>
      <w:r>
        <w:rPr>
          <w:sz w:val="21"/>
        </w:rPr>
        <w:t>台风、雷暴天气的晚上或早晨停止在车行道上作业，避免事故发生。</w:t>
      </w:r>
    </w:p>
    <w:p>
      <w:pPr>
        <w:pStyle w:val="null3"/>
        <w:ind w:firstLine="420"/>
        <w:jc w:val="both"/>
      </w:pPr>
      <w:r>
        <w:rPr>
          <w:sz w:val="21"/>
        </w:rPr>
        <w:t>h.</w:t>
      </w:r>
      <w:r>
        <w:rPr>
          <w:sz w:val="21"/>
        </w:rPr>
        <w:t>垃圾收集车在工作中不能过快，不抢道、不占道，避开人流高峰期作业。</w:t>
      </w:r>
    </w:p>
    <w:p>
      <w:pPr>
        <w:pStyle w:val="null3"/>
        <w:jc w:val="both"/>
      </w:pPr>
      <w:r>
        <w:rPr>
          <w:sz w:val="21"/>
          <w:b/>
        </w:rPr>
        <w:t>③</w:t>
      </w:r>
      <w:r>
        <w:rPr>
          <w:sz w:val="21"/>
          <w:b/>
        </w:rPr>
        <w:t>严禁违章作业</w:t>
      </w:r>
    </w:p>
    <w:p>
      <w:pPr>
        <w:pStyle w:val="null3"/>
        <w:ind w:firstLine="420"/>
        <w:jc w:val="both"/>
      </w:pPr>
      <w:r>
        <w:rPr>
          <w:sz w:val="21"/>
        </w:rPr>
        <w:t>a.</w:t>
      </w:r>
      <w:r>
        <w:rPr>
          <w:sz w:val="21"/>
        </w:rPr>
        <w:t>机械设备转动部位必须装好防护罩后才能作业；在机械或设备运转状态下，操作人员不得擅自离开。</w:t>
      </w:r>
    </w:p>
    <w:p>
      <w:pPr>
        <w:pStyle w:val="null3"/>
        <w:ind w:firstLine="420"/>
        <w:jc w:val="both"/>
      </w:pPr>
      <w:r>
        <w:rPr>
          <w:sz w:val="21"/>
        </w:rPr>
        <w:t>b.</w:t>
      </w:r>
      <w:r>
        <w:rPr>
          <w:sz w:val="21"/>
        </w:rPr>
        <w:t>不准对运转的机械或设备进行清洁、加油或修理；严禁私自拆除机械安全装置。</w:t>
      </w:r>
    </w:p>
    <w:p>
      <w:pPr>
        <w:pStyle w:val="null3"/>
        <w:ind w:firstLine="420"/>
        <w:jc w:val="both"/>
      </w:pPr>
      <w:r>
        <w:rPr>
          <w:sz w:val="21"/>
        </w:rPr>
        <w:t>c.</w:t>
      </w:r>
      <w:r>
        <w:rPr>
          <w:sz w:val="21"/>
        </w:rPr>
        <w:t>严禁在机动车运行中上车或下车。</w:t>
      </w:r>
    </w:p>
    <w:p>
      <w:pPr>
        <w:pStyle w:val="null3"/>
        <w:ind w:firstLine="420"/>
        <w:jc w:val="both"/>
      </w:pPr>
      <w:r>
        <w:rPr>
          <w:sz w:val="21"/>
        </w:rPr>
        <w:t>d.</w:t>
      </w:r>
      <w:r>
        <w:rPr>
          <w:sz w:val="21"/>
        </w:rPr>
        <w:t>严禁使用报废的劳动工具或存在安全隐患的机械装置和车辆。</w:t>
      </w:r>
    </w:p>
    <w:p>
      <w:pPr>
        <w:pStyle w:val="null3"/>
        <w:ind w:firstLine="420"/>
        <w:jc w:val="both"/>
      </w:pPr>
      <w:r>
        <w:rPr>
          <w:sz w:val="21"/>
        </w:rPr>
        <w:t>e.</w:t>
      </w:r>
      <w:r>
        <w:rPr>
          <w:sz w:val="21"/>
        </w:rPr>
        <w:t>严禁穿戴不符合安全生产要求的劳动防护用品等。</w:t>
      </w:r>
    </w:p>
    <w:p>
      <w:pPr>
        <w:pStyle w:val="null3"/>
        <w:jc w:val="both"/>
        <w:outlineLvl w:val="2"/>
      </w:pPr>
      <w:r>
        <w:rPr>
          <w:sz w:val="21"/>
          <w:b/>
        </w:rPr>
        <w:t>12）</w:t>
      </w:r>
      <w:r>
        <w:rPr>
          <w:sz w:val="21"/>
          <w:b/>
        </w:rPr>
        <w:t>质量检查监督</w:t>
      </w:r>
      <w:r>
        <w:rPr>
          <w:sz w:val="21"/>
          <w:b/>
        </w:rPr>
        <w:t>要求</w:t>
      </w:r>
    </w:p>
    <w:p>
      <w:pPr>
        <w:pStyle w:val="null3"/>
        <w:jc w:val="both"/>
      </w:pPr>
      <w:r>
        <w:rPr>
          <w:sz w:val="21"/>
        </w:rPr>
        <w:t>①</w:t>
      </w:r>
      <w:r>
        <w:rPr>
          <w:sz w:val="21"/>
        </w:rPr>
        <w:t>日常监督管理</w:t>
      </w:r>
    </w:p>
    <w:p>
      <w:pPr>
        <w:pStyle w:val="null3"/>
        <w:ind w:firstLine="420"/>
        <w:jc w:val="both"/>
      </w:pPr>
      <w:r>
        <w:rPr>
          <w:sz w:val="21"/>
        </w:rPr>
        <w:t>各</w:t>
      </w:r>
      <w:r>
        <w:rPr>
          <w:sz w:val="21"/>
        </w:rPr>
        <w:t>圩镇清扫保洁及</w:t>
      </w:r>
      <w:r>
        <w:rPr>
          <w:sz w:val="21"/>
        </w:rPr>
        <w:t>日常</w:t>
      </w:r>
      <w:r>
        <w:rPr>
          <w:sz w:val="21"/>
        </w:rPr>
        <w:t>生活</w:t>
      </w:r>
      <w:r>
        <w:rPr>
          <w:sz w:val="21"/>
        </w:rPr>
        <w:t>垃圾清运工作由镇政府、辖区内居委会进行共同监督，实行以</w:t>
      </w:r>
      <w:r>
        <w:rPr>
          <w:sz w:val="21"/>
        </w:rPr>
        <w:t>网格小组</w:t>
      </w:r>
      <w:r>
        <w:rPr>
          <w:sz w:val="21"/>
        </w:rPr>
        <w:t>日常监督为主、居委会每日巡查、县城管局随机抽查的三级联动考核机制。</w:t>
      </w:r>
    </w:p>
    <w:p>
      <w:pPr>
        <w:pStyle w:val="null3"/>
        <w:jc w:val="both"/>
      </w:pPr>
      <w:r>
        <w:rPr>
          <w:sz w:val="21"/>
          <w:b/>
        </w:rPr>
        <w:t>13</w:t>
      </w:r>
      <w:r>
        <w:rPr>
          <w:sz w:val="21"/>
          <w:b/>
        </w:rPr>
        <w:t>）考核评分标准</w:t>
      </w:r>
    </w:p>
    <w:p>
      <w:pPr>
        <w:pStyle w:val="null3"/>
        <w:ind w:firstLine="420"/>
        <w:jc w:val="left"/>
      </w:pPr>
      <w:r>
        <w:rPr>
          <w:sz w:val="21"/>
        </w:rPr>
        <w:t>本项目所涉及的服务，由采购方组织对中标方所提供的</w:t>
      </w:r>
      <w:r>
        <w:rPr>
          <w:sz w:val="21"/>
        </w:rPr>
        <w:t>圩镇生活垃圾清扫保洁及清运服务</w:t>
      </w:r>
      <w:r>
        <w:rPr>
          <w:sz w:val="21"/>
        </w:rPr>
        <w:t>工作定期抽查，并进行综合考核</w:t>
      </w:r>
      <w:r>
        <w:rPr>
          <w:sz w:val="21"/>
        </w:rPr>
        <w:t>评分</w:t>
      </w:r>
      <w:r>
        <w:rPr>
          <w:sz w:val="21"/>
        </w:rPr>
        <w:t>。考核总分为</w:t>
      </w:r>
      <w:r>
        <w:rPr>
          <w:sz w:val="21"/>
        </w:rPr>
        <w:t>100分（详见下表），每月得分为：100 -所扣分数，每个检查项目不设扣分上限，按实际检查情况评分。</w:t>
      </w:r>
    </w:p>
    <w:p>
      <w:pPr>
        <w:pStyle w:val="null3"/>
        <w:ind w:firstLine="420"/>
        <w:jc w:val="left"/>
      </w:pPr>
      <w:r>
        <w:rPr>
          <w:sz w:val="21"/>
        </w:rPr>
        <w:t>（</w:t>
      </w:r>
      <w:r>
        <w:rPr>
          <w:sz w:val="21"/>
        </w:rPr>
        <w:t>1）得分≥80分的（含80分），不扣减当月服务费。</w:t>
      </w:r>
    </w:p>
    <w:p>
      <w:pPr>
        <w:pStyle w:val="null3"/>
        <w:ind w:firstLine="420"/>
        <w:jc w:val="left"/>
      </w:pPr>
      <w:r>
        <w:rPr>
          <w:sz w:val="21"/>
        </w:rPr>
        <w:t>（</w:t>
      </w:r>
      <w:r>
        <w:rPr>
          <w:sz w:val="21"/>
        </w:rPr>
        <w:t>2）低于80分的，每扣一分对应扣减当月服务费用￥500.00元，计算公式：应扣费=（</w:t>
      </w:r>
      <w:r>
        <w:rPr>
          <w:sz w:val="21"/>
        </w:rPr>
        <w:t>80</w:t>
      </w:r>
      <w:r>
        <w:rPr>
          <w:sz w:val="21"/>
        </w:rPr>
        <w:t>-得分）×每分分值。</w:t>
      </w:r>
    </w:p>
    <w:p>
      <w:pPr>
        <w:pStyle w:val="null3"/>
        <w:ind w:firstLine="420"/>
        <w:jc w:val="left"/>
      </w:pPr>
      <w:r>
        <w:rPr>
          <w:sz w:val="21"/>
        </w:rPr>
        <w:t>（</w:t>
      </w:r>
      <w:r>
        <w:rPr>
          <w:sz w:val="21"/>
        </w:rPr>
        <w:t>3）月度年度环境卫生评分低于80分，考评部门所扣经费在运营公司的当月服务费中抵扣。</w:t>
      </w:r>
    </w:p>
    <w:p>
      <w:pPr>
        <w:pStyle w:val="null3"/>
        <w:ind w:firstLine="211"/>
        <w:jc w:val="left"/>
      </w:pPr>
      <w:r>
        <w:rPr>
          <w:sz w:val="21"/>
          <w:b/>
        </w:rPr>
        <w:t>13.1、</w:t>
      </w:r>
      <w:r>
        <w:rPr>
          <w:sz w:val="21"/>
          <w:b/>
        </w:rPr>
        <w:t>计算方法</w:t>
      </w:r>
    </w:p>
    <w:p>
      <w:pPr>
        <w:pStyle w:val="null3"/>
        <w:ind w:firstLine="420"/>
        <w:jc w:val="left"/>
      </w:pPr>
      <w:r>
        <w:rPr>
          <w:sz w:val="21"/>
        </w:rPr>
        <w:t>（</w:t>
      </w:r>
      <w:r>
        <w:rPr>
          <w:sz w:val="21"/>
        </w:rPr>
        <w:t>1）分值取向：每分分值=500元</w:t>
      </w:r>
    </w:p>
    <w:p>
      <w:pPr>
        <w:pStyle w:val="null3"/>
        <w:jc w:val="left"/>
      </w:pPr>
      <w:r>
        <w:rPr>
          <w:sz w:val="21"/>
        </w:rPr>
        <w:t xml:space="preserve">    </w:t>
      </w:r>
      <w:r>
        <w:rPr>
          <w:sz w:val="21"/>
        </w:rPr>
        <w:t>每月所得金额</w:t>
      </w:r>
      <w:r>
        <w:rPr>
          <w:sz w:val="21"/>
        </w:rPr>
        <w:t>=（中标标的÷服务年数÷12个月）一（当月所扣分×分值）一其它扣罚金额；</w:t>
      </w:r>
    </w:p>
    <w:p>
      <w:pPr>
        <w:pStyle w:val="null3"/>
        <w:jc w:val="left"/>
      </w:pPr>
      <w:r>
        <w:rPr>
          <w:sz w:val="21"/>
        </w:rPr>
        <w:t xml:space="preserve">    </w:t>
      </w:r>
      <w:r>
        <w:rPr>
          <w:sz w:val="21"/>
        </w:rPr>
        <w:t>（</w:t>
      </w:r>
      <w:r>
        <w:rPr>
          <w:sz w:val="21"/>
        </w:rPr>
        <w:t>2）采购方平时不定期抽查运营公司工作（不通知运营公司），并每月会同运营公司不定期检查一次，运营公司缺席则以监督小组的检查结果为准；</w:t>
      </w:r>
    </w:p>
    <w:p>
      <w:pPr>
        <w:pStyle w:val="null3"/>
        <w:jc w:val="left"/>
      </w:pPr>
      <w:r>
        <w:rPr>
          <w:sz w:val="21"/>
        </w:rPr>
        <w:t xml:space="preserve">    </w:t>
      </w:r>
      <w:r>
        <w:rPr>
          <w:sz w:val="21"/>
        </w:rPr>
        <w:t>（</w:t>
      </w:r>
      <w:r>
        <w:rPr>
          <w:sz w:val="21"/>
        </w:rPr>
        <w:t xml:space="preserve">3）垃圾必须按时清运到指定垃圾中转站，如发现运营公司偷工漏运垃圾并将垃圾滞留在压缩转运站内的，每次扣0.5分；一个月内发现三次，扣当月0.5%承包款；  </w:t>
      </w:r>
    </w:p>
    <w:p>
      <w:pPr>
        <w:pStyle w:val="null3"/>
        <w:jc w:val="left"/>
      </w:pPr>
      <w:r>
        <w:rPr>
          <w:sz w:val="21"/>
        </w:rPr>
        <w:t xml:space="preserve">    </w:t>
      </w:r>
      <w:r>
        <w:rPr>
          <w:sz w:val="21"/>
        </w:rPr>
        <w:t>（</w:t>
      </w:r>
      <w:r>
        <w:rPr>
          <w:sz w:val="21"/>
        </w:rPr>
        <w:t>4）垃圾运输车辆不整洁，车身有污积，车身反光标识模糊不清，无雨天气车牌有遮挡或积尘至模糊不清的，当月发现三次以上加扣1分；</w:t>
      </w:r>
    </w:p>
    <w:p>
      <w:pPr>
        <w:pStyle w:val="null3"/>
        <w:jc w:val="left"/>
      </w:pPr>
      <w:r>
        <w:rPr>
          <w:sz w:val="21"/>
        </w:rPr>
        <w:t xml:space="preserve">    </w:t>
      </w:r>
      <w:r>
        <w:rPr>
          <w:sz w:val="21"/>
        </w:rPr>
        <w:t>（</w:t>
      </w:r>
      <w:r>
        <w:rPr>
          <w:sz w:val="21"/>
        </w:rPr>
        <w:t>5）清运车辆在道路行驶过程中超速，或对其它车辆和行人安全造成影响，每次扣100元；</w:t>
      </w:r>
    </w:p>
    <w:p>
      <w:pPr>
        <w:pStyle w:val="null3"/>
        <w:jc w:val="left"/>
      </w:pPr>
      <w:r>
        <w:rPr>
          <w:sz w:val="21"/>
        </w:rPr>
        <w:t xml:space="preserve">    </w:t>
      </w:r>
      <w:r>
        <w:rPr>
          <w:sz w:val="21"/>
        </w:rPr>
        <w:t>（</w:t>
      </w:r>
      <w:r>
        <w:rPr>
          <w:sz w:val="21"/>
        </w:rPr>
        <w:t>6）清运车辆在清运过程中不按规定密闭运输的，或清运过程有洒漏行为的，每次扣0.1分；</w:t>
      </w:r>
    </w:p>
    <w:p>
      <w:pPr>
        <w:pStyle w:val="null3"/>
        <w:jc w:val="left"/>
      </w:pPr>
      <w:r>
        <w:rPr>
          <w:sz w:val="21"/>
        </w:rPr>
        <w:t xml:space="preserve">    </w:t>
      </w:r>
      <w:r>
        <w:rPr>
          <w:sz w:val="21"/>
        </w:rPr>
        <w:t>（</w:t>
      </w:r>
      <w:r>
        <w:rPr>
          <w:sz w:val="21"/>
        </w:rPr>
        <w:t>7）垃圾斗运回中转站没有进行清洗的，每次扣50元；</w:t>
      </w:r>
    </w:p>
    <w:p>
      <w:pPr>
        <w:pStyle w:val="null3"/>
        <w:jc w:val="left"/>
      </w:pPr>
      <w:r>
        <w:rPr>
          <w:sz w:val="21"/>
        </w:rPr>
        <w:t xml:space="preserve">    </w:t>
      </w:r>
      <w:r>
        <w:rPr>
          <w:sz w:val="21"/>
        </w:rPr>
        <w:t>（</w:t>
      </w:r>
      <w:r>
        <w:rPr>
          <w:sz w:val="21"/>
        </w:rPr>
        <w:t>8）没有对垃圾中转压缩站进行药物消杀，周围蚊蝇等孳生物较多，每次扣0.1分；</w:t>
      </w:r>
    </w:p>
    <w:p>
      <w:pPr>
        <w:pStyle w:val="null3"/>
        <w:jc w:val="left"/>
      </w:pPr>
      <w:r>
        <w:rPr>
          <w:sz w:val="21"/>
        </w:rPr>
        <w:t xml:space="preserve">    </w:t>
      </w:r>
      <w:r>
        <w:rPr>
          <w:sz w:val="21"/>
        </w:rPr>
        <w:t>（</w:t>
      </w:r>
      <w:r>
        <w:rPr>
          <w:sz w:val="21"/>
        </w:rPr>
        <w:t>9）运营公司员工上岗不穿着工作服，不佩戴工作证，每人每次从当月承包款扣50元，发现三人次以上加扣0.1分；</w:t>
      </w:r>
    </w:p>
    <w:p>
      <w:pPr>
        <w:pStyle w:val="null3"/>
        <w:jc w:val="left"/>
      </w:pPr>
      <w:r>
        <w:rPr>
          <w:sz w:val="21"/>
        </w:rPr>
        <w:t xml:space="preserve">    </w:t>
      </w:r>
      <w:r>
        <w:rPr>
          <w:sz w:val="21"/>
        </w:rPr>
        <w:t>（</w:t>
      </w:r>
      <w:r>
        <w:rPr>
          <w:sz w:val="21"/>
        </w:rPr>
        <w:t>10）居民投诉，情况属实，监督人员指出三次仍不改的每宗扣0.5分；</w:t>
      </w:r>
    </w:p>
    <w:p>
      <w:pPr>
        <w:pStyle w:val="null3"/>
        <w:ind w:firstLine="420"/>
        <w:jc w:val="left"/>
      </w:pPr>
      <w:r>
        <w:rPr>
          <w:sz w:val="21"/>
        </w:rPr>
        <w:t>（</w:t>
      </w:r>
      <w:r>
        <w:rPr>
          <w:sz w:val="21"/>
        </w:rPr>
        <w:t>11）运营公司必须积极配合采购方迎接各次卫生检查，运营公司必须在每次卫生检查24小时前完成所有工作内容。否则，采购方将紧急雇请工程队进行突击维护，费用从运营公司的承包款中扣除；</w:t>
      </w:r>
    </w:p>
    <w:p>
      <w:pPr>
        <w:pStyle w:val="null3"/>
        <w:ind w:firstLine="420"/>
        <w:jc w:val="left"/>
      </w:pPr>
      <w:r>
        <w:rPr>
          <w:sz w:val="21"/>
        </w:rPr>
        <w:t>（</w:t>
      </w:r>
      <w:r>
        <w:rPr>
          <w:sz w:val="21"/>
        </w:rPr>
        <w:t>12）运营公司未能按采购方的指挥要求对上级主要领导到辖区内进行考察、参观等活动的途经路线进行清扫保洁或达不到要求造成影响的，采购方扣除运营公司当月0.5% 的承包款。</w:t>
      </w:r>
    </w:p>
    <w:p>
      <w:pPr>
        <w:pStyle w:val="null3"/>
        <w:jc w:val="left"/>
      </w:pPr>
      <w:r>
        <w:rPr>
          <w:sz w:val="21"/>
          <w:b/>
        </w:rPr>
        <w:t>13.</w:t>
      </w:r>
      <w:r>
        <w:rPr>
          <w:sz w:val="21"/>
          <w:b/>
        </w:rPr>
        <w:t>2、月度考核评分表</w:t>
      </w:r>
    </w:p>
    <w:p>
      <w:pPr>
        <w:pStyle w:val="null3"/>
        <w:jc w:val="center"/>
      </w:pPr>
      <w:r>
        <w:rPr>
          <w:sz w:val="21"/>
          <w:b/>
        </w:rPr>
        <w:t>附件：</w:t>
      </w:r>
      <w:r>
        <w:rPr>
          <w:sz w:val="21"/>
          <w:b/>
        </w:rPr>
        <w:t>怀集县坳仔镇圩镇生活垃圾清扫保洁及清运服务</w:t>
      </w:r>
      <w:r>
        <w:rPr>
          <w:sz w:val="21"/>
          <w:b/>
        </w:rPr>
        <w:t>月度考核评分表</w:t>
      </w:r>
    </w:p>
    <w:tbl>
      <w:tblPr>
        <w:tblW w:w="0" w:type="auto"/>
        <w:tblBorders>
          <w:top w:val="none" w:color="000000" w:sz="4"/>
          <w:left w:val="none" w:color="000000" w:sz="4"/>
          <w:bottom w:val="none" w:color="000000" w:sz="4"/>
          <w:right w:val="none" w:color="000000" w:sz="4"/>
          <w:insideH w:val="none"/>
          <w:insideV w:val="none"/>
        </w:tblBorders>
      </w:tblPr>
      <w:tblGrid>
        <w:gridCol w:w="351"/>
        <w:gridCol w:w="596"/>
        <w:gridCol w:w="3312"/>
        <w:gridCol w:w="3445"/>
        <w:gridCol w:w="598"/>
      </w:tblGrid>
      <w:tr>
        <w:tc>
          <w:tcPr>
            <w:tcW w:type="dxa" w:w="3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序号</w:t>
            </w:r>
          </w:p>
        </w:tc>
        <w:tc>
          <w:tcPr>
            <w:tcW w:type="dxa" w:w="5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考核项目</w:t>
            </w:r>
          </w:p>
        </w:tc>
        <w:tc>
          <w:tcPr>
            <w:tcW w:type="dxa" w:w="33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考核标准内容</w:t>
            </w:r>
          </w:p>
        </w:tc>
        <w:tc>
          <w:tcPr>
            <w:tcW w:type="dxa" w:w="34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评分标准</w:t>
            </w:r>
          </w:p>
        </w:tc>
        <w:tc>
          <w:tcPr>
            <w:tcW w:type="dxa" w:w="5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评分结果</w:t>
            </w:r>
          </w:p>
        </w:tc>
      </w:tr>
      <w:tr>
        <w:tc>
          <w:tcPr>
            <w:tcW w:type="dxa" w:w="3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5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清扫</w:t>
            </w:r>
            <w:r>
              <w:rPr>
                <w:sz w:val="21"/>
              </w:rPr>
              <w:t>保洁</w:t>
            </w: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1、按规定时间内清扫的。</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未在规定时间内清扫的，每次每处扣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2、清扫质量好，无明显不洁或漏扫的。</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21"/>
              </w:rPr>
              <w:t>清扫质量差，明显不洁或漏扫的，每次每处扣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3、不得将垃圾扫入雨水井内、绿地或其他地方。</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将垃圾扫入雨水井内、绿地或其他地方的，发现一个扣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4、垃圾应倾倒在规定地点，不得焚烧有害垃圾。做到及时清运，并按指定地点堆放和转运。</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每发现一处不合格扣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5、保持服务区域内垃圾收集点及两侧2米内范围内无散落垃圾和成堆垃圾。</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清洁保洁不到位的，每发现一项即要求整改，整改不到位或整改不及时的，每一项扣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5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垃圾</w:t>
            </w:r>
            <w:r>
              <w:rPr>
                <w:sz w:val="21"/>
              </w:rPr>
              <w:t>清运</w:t>
            </w: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1、垃圾及时清理，垃圾桶无溢满现象。</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每发现一处未做到，扣</w:t>
            </w:r>
            <w:r>
              <w:rPr>
                <w:sz w:val="21"/>
              </w:rPr>
              <w:t>0.2分。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2、运输过程中做到密封（遮盖）良好，收集输运过程应无遗漏、无撒漏、无渗滤液滴漏。</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未实行密闭或遮盖污染道路的，车厢外吊挂的，每项扣</w:t>
            </w:r>
            <w:r>
              <w:rPr>
                <w:sz w:val="21"/>
              </w:rPr>
              <w:t>0.5分。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3、垃圾收集容器位置适宜，摆放整齐，方便居民投放。收集作业完成后，及时清理场地，并将垃圾桶复位，盖上桶盖，不得有地面零散垃圾，收集点及周围2-3m内应整洁，无散落、存留垃圾。</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每发现一处不合格扣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4、运输车辆手续齐全，车况良好，外观整洁，各种标识完备。</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运输车辆手续不齐全，车况破损不好，外观不洁、标识不全或全无的，每项扣</w:t>
            </w:r>
            <w:r>
              <w:rPr>
                <w:sz w:val="21"/>
              </w:rPr>
              <w:t>0.2分。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5、不得收运化工、有毒、易燃易爆、医疗等危险性垃圾，一经发现必须立即通知甲方，由甲方派人处理。</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每发现一次违规运输扣</w:t>
            </w:r>
            <w:r>
              <w:rPr>
                <w:sz w:val="21"/>
              </w:rPr>
              <w:t>0.2分。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6、安全、文明作业，尽量减少噪音扰民，不得妨碍交通现象。</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0.2分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5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安全</w:t>
            </w:r>
            <w:r>
              <w:rPr>
                <w:sz w:val="21"/>
              </w:rPr>
              <w:t>生产</w:t>
            </w: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1、环卫工人作业时必须身着统一的规定的带反光标识的背心或工作服。</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未穿反光背心或工作服，每人</w:t>
            </w:r>
            <w:r>
              <w:rPr>
                <w:sz w:val="21"/>
              </w:rPr>
              <w:t>/次扣0.1分。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2、作业时不得阻碍行人及车辆，垃圾输运车不得停放在路中间，清扫车不能相并行走。</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有则每次扣</w:t>
            </w:r>
            <w:r>
              <w:rPr>
                <w:sz w:val="21"/>
              </w:rPr>
              <w:t>0.2分。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3、必须密切掌握车辆的性能状况，及时维修，杜绝事故隐患。</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0.2分。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4、在各类作业期间，必须按各工种的操作特性，落实各类的安全、防护措施，确保人员及财产的安全。</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0.2分。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5、定期召开司机及跟车工人安全生产会议，运输过程中遵守交通规则，遵守安全操作规程。</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无安全生产会议及培训（每月一次），运输过程中存在违规行为的，每次扣</w:t>
            </w:r>
            <w:r>
              <w:rPr>
                <w:sz w:val="21"/>
              </w:rPr>
              <w:t>0.2分。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4</w:t>
            </w:r>
          </w:p>
        </w:tc>
        <w:tc>
          <w:tcPr>
            <w:tcW w:type="dxa" w:w="5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综合</w:t>
            </w:r>
            <w:r>
              <w:rPr>
                <w:sz w:val="21"/>
              </w:rPr>
              <w:t>评价</w:t>
            </w:r>
          </w:p>
          <w:p>
            <w:pPr>
              <w:pStyle w:val="null3"/>
              <w:jc w:val="center"/>
            </w:p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1、无有责投诉，有责投诉后要及时处理。</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有责投诉后处理不及时三次以上扣</w:t>
            </w:r>
            <w:r>
              <w:rPr>
                <w:sz w:val="21"/>
              </w:rPr>
              <w:t>0.3分。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2、对整改意见、相关热线电话和有关受理中心及信访处理及时，回复按时。</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对整改意见、相关热线电话和有关受理中心及信访处理不及时，回复不按时的扣</w:t>
            </w:r>
            <w:r>
              <w:rPr>
                <w:sz w:val="21"/>
              </w:rPr>
              <w:t>0.2分。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3、确保垃圾站点环境卫生满意。</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群众对站点环境卫生不满意的，每次投诉扣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4、工具房整体环境卫生整洁、干净，无积水，并加上门锁。</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5、工具房要配足性能良好的灭火器（由采购方配置）</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6、不得存放易燃、易爆等危险品。</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未能达到要求的每次（处）扣</w:t>
            </w:r>
            <w:r>
              <w:rPr>
                <w:sz w:val="21"/>
              </w:rPr>
              <w:t>0.1分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w:t>
            </w:r>
          </w:p>
        </w:tc>
        <w:tc>
          <w:tcPr>
            <w:tcW w:type="dxa" w:w="59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其它</w:t>
            </w: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1、日常卫生保洁必须达到以上要求，无出现新闻媒体</w:t>
            </w:r>
            <w:r>
              <w:rPr>
                <w:sz w:val="21"/>
              </w:rPr>
              <w:t>曝</w:t>
            </w:r>
            <w:r>
              <w:rPr>
                <w:sz w:val="21"/>
              </w:rPr>
              <w:t>光事件。</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出现新闻媒体</w:t>
            </w:r>
            <w:r>
              <w:rPr>
                <w:sz w:val="21"/>
              </w:rPr>
              <w:t>曝</w:t>
            </w:r>
            <w:r>
              <w:rPr>
                <w:sz w:val="21"/>
              </w:rPr>
              <w:t>光、丑闻情况的，每发现核实一次扣</w:t>
            </w:r>
            <w:r>
              <w:rPr>
                <w:sz w:val="21"/>
              </w:rPr>
              <w:t>0.5分。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351"/>
            <w:vMerge/>
            <w:tcBorders>
              <w:top w:val="none" w:color="000000" w:sz="4"/>
              <w:left w:val="single" w:color="000000" w:sz="4"/>
              <w:bottom w:val="single" w:color="000000" w:sz="4"/>
              <w:right w:val="single" w:color="000000" w:sz="4"/>
            </w:tcBorders>
          </w:tcPr>
          <w:p/>
        </w:tc>
        <w:tc>
          <w:tcPr>
            <w:tcW w:type="dxa" w:w="596"/>
            <w:vMerge/>
            <w:tcBorders>
              <w:top w:val="none" w:color="000000" w:sz="4"/>
              <w:left w:val="single" w:color="000000" w:sz="4"/>
              <w:bottom w:val="single" w:color="000000" w:sz="4"/>
              <w:right w:val="single" w:color="000000" w:sz="4"/>
            </w:tcBorders>
          </w:tcPr>
          <w:p/>
        </w:tc>
        <w:tc>
          <w:tcPr>
            <w:tcW w:type="dxa" w:w="3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2、上级检查确保站点、属地范围内环境卫生满意。</w:t>
            </w:r>
          </w:p>
        </w:tc>
        <w:tc>
          <w:tcPr>
            <w:tcW w:type="dxa" w:w="34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上级检查对属地范围内环境卫生提出批评，并要求整改意见的，每次扣</w:t>
            </w:r>
            <w:r>
              <w:rPr>
                <w:sz w:val="21"/>
              </w:rPr>
              <w:t>0.5分。</w:t>
            </w:r>
          </w:p>
        </w:tc>
        <w:tc>
          <w:tcPr>
            <w:tcW w:type="dxa" w:w="5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94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考核综合得分</w:t>
            </w:r>
          </w:p>
        </w:tc>
        <w:tc>
          <w:tcPr>
            <w:tcW w:type="dxa" w:w="7355"/>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pPr>
        <w:pStyle w:val="null3"/>
        <w:jc w:val="both"/>
      </w:pPr>
      <w:r>
        <w:rPr/>
        <w:t xml:space="preserve"> </w:t>
      </w:r>
    </w:p>
    <w:p>
      <w:pPr>
        <w:pStyle w:val="null3"/>
      </w:pPr>
      <w:r>
        <w:rPr/>
        <w:t>采购包1（怀集县坳仔镇圩镇生活垃圾清扫保洁及清运服务项目）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签订合同之日起三年。</w:t>
            </w:r>
          </w:p>
        </w:tc>
      </w:tr>
      <w:tr>
        <w:tc>
          <w:tcPr>
            <w:tcW w:type="dxa" w:w="4153"/>
          </w:tcPr>
          <w:p>
            <w:pPr>
              <w:pStyle w:val="null3"/>
            </w:pPr>
            <w:r>
              <w:rPr/>
              <w:t>标的提供的地点</w:t>
            </w:r>
          </w:p>
        </w:tc>
        <w:tc>
          <w:tcPr>
            <w:tcW w:type="dxa" w:w="4153"/>
          </w:tcPr>
          <w:p>
            <w:pPr>
              <w:pStyle w:val="null3"/>
            </w:pPr>
            <w:r>
              <w:rPr/>
              <w:t>怀集县坳仔镇。</w:t>
            </w:r>
          </w:p>
        </w:tc>
      </w:tr>
      <w:tr>
        <w:tc>
          <w:tcPr>
            <w:tcW w:type="dxa" w:w="4153"/>
          </w:tcPr>
          <w:p>
            <w:pPr>
              <w:pStyle w:val="null3"/>
            </w:pPr>
            <w:r>
              <w:rPr/>
              <w:t>付款方式</w:t>
            </w:r>
          </w:p>
        </w:tc>
        <w:tc>
          <w:tcPr>
            <w:tcW w:type="dxa" w:w="4153"/>
          </w:tcPr>
          <w:p>
            <w:pPr>
              <w:pStyle w:val="null3"/>
            </w:pPr>
            <w:r>
              <w:rPr/>
              <w:t>1期：支付比例100%,采用先作业后付款的方式，每月结算一次。采购人按照中标方的每月报价，结合考核评分，按实际产生的费用以人民币转账的形式支付给中标人。注：中标方需凭以下资料与采购人结算：①双方签订合同；②中标方开具的正式发票；③中标通知书。</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1期：由采购人及相关人员组成的验收小组按有关规定、规范进行验收。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怀集县坳仔镇圩镇生活垃圾清扫保洁及清运服务项目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2,519,704.08</w:t>
            </w:r>
          </w:p>
        </w:tc>
        <w:tc>
          <w:tcPr>
            <w:tcW w:type="dxa" w:w="933"/>
          </w:tcPr>
          <w:p>
            <w:pPr>
              <w:pStyle w:val="null3"/>
              <w:jc w:val="right"/>
            </w:pPr>
            <w:r>
              <w:rPr/>
              <w:t>2,519,704.08</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怀集县坳仔镇圩镇生活垃圾清扫保洁及清运服务项目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怀集县坳仔镇人民政府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采购机构代理服务收费标准：中标总金额在100万以下的，中标服务费按成交总金额的1.5%计算；100万到500万的，按0.8%计算，500万到1000万的，按0.45%计算，成交服务费按差额定率累进法计算。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怀集县坳仔镇圩镇生活垃圾清扫保洁及清运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采购包1（怀集县坳仔镇圩镇生活垃圾清扫保洁及清运服务项目）：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采购包1（怀集县坳仔镇圩镇生活垃圾清扫保洁及清运服务项目）：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采购包1（怀集县坳仔镇圩镇生活垃圾清扫保洁及清运服务项目）：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投标人投标报价没有超出最高限价</w:t>
            </w:r>
          </w:p>
        </w:tc>
        <w:tc>
          <w:tcPr>
            <w:tcW w:type="dxa" w:w="4238"/>
          </w:tcPr>
          <w:p>
            <w:pPr>
              <w:pStyle w:val="null3"/>
            </w:pPr>
            <w:r>
              <w:rPr/>
              <w:t>投标人投标报价没有超出最高限价。</w:t>
            </w:r>
          </w:p>
        </w:tc>
      </w:tr>
      <w:tr>
        <w:tc>
          <w:tcPr>
            <w:tcW w:type="dxa" w:w="890"/>
          </w:tcPr>
          <w:p>
            <w:pPr>
              <w:pStyle w:val="null3"/>
            </w:pPr>
            <w:r>
              <w:rPr/>
              <w:t>5</w:t>
            </w:r>
          </w:p>
        </w:tc>
        <w:tc>
          <w:tcPr>
            <w:tcW w:type="dxa" w:w="3178"/>
          </w:tcPr>
          <w:p>
            <w:pPr>
              <w:pStyle w:val="null3"/>
            </w:pPr>
            <w:r>
              <w:rPr/>
              <w:t>合同履行期限</w:t>
            </w:r>
          </w:p>
        </w:tc>
        <w:tc>
          <w:tcPr>
            <w:tcW w:type="dxa" w:w="4238"/>
          </w:tcPr>
          <w:p>
            <w:pPr>
              <w:pStyle w:val="null3"/>
            </w:pPr>
            <w:r>
              <w:rPr/>
              <w:t>签订合同之日起三年。</w:t>
            </w:r>
          </w:p>
        </w:tc>
      </w:tr>
      <w:tr>
        <w:tc>
          <w:tcPr>
            <w:tcW w:type="dxa" w:w="890"/>
          </w:tcPr>
          <w:p>
            <w:pPr>
              <w:pStyle w:val="null3"/>
            </w:pPr>
            <w:r>
              <w:rPr/>
              <w:t>6</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采购包1(怀集县坳仔镇圩镇生活垃圾清扫保洁及清运服务项目):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对项目熟悉程度 (12.0分)</w:t>
            </w:r>
            <w:r>
              <w:rPr/>
              <w:t>，（等次分值选择：</w:t>
            </w:r>
            <w:r>
              <w:rPr/>
              <w:t>0.0;</w:t>
            </w:r>
            <w:r>
              <w:rPr/>
              <w:t>2.0;</w:t>
            </w:r>
            <w:r>
              <w:rPr/>
              <w:t>5.0;</w:t>
            </w:r>
            <w:r>
              <w:rPr/>
              <w:t>8.0;</w:t>
            </w:r>
            <w:r>
              <w:rPr/>
              <w:t>12.0;</w:t>
            </w:r>
            <w:r>
              <w:rPr/>
              <w:t>）</w:t>
            </w:r>
          </w:p>
        </w:tc>
        <w:tc>
          <w:tcPr>
            <w:tcW w:type="dxa" w:w="5076"/>
          </w:tcPr>
          <w:p>
            <w:pPr>
              <w:pStyle w:val="null3"/>
              <w:jc w:val="left"/>
            </w:pPr>
            <w:r>
              <w:rPr/>
              <w:t>根据磋商响应供应商针对本项目服务范围、项目实施环境及条件的了解程度进行评分： ①对本项目服务范围、项目实施环境及条件作出了深入调研，能熟悉掌握本项目实施环境及条件的,得12分。 ②对本项目服务范围、项目实施环境及条件作出了比较深入的调研，能明确本项目实施环境及条件的，得8分。 ③对本项目服务范围、项目实施环境基本熟悉，基本了解本项目实施条件的，得5分。 ④对本项目服务范围、实施环境及条件理解比较模糊、不太清晰的，得2分。 ⑤不提供或提供的内容不符合评审因素要求的，得0分。</w:t>
            </w:r>
          </w:p>
        </w:tc>
      </w:tr>
      <w:tr>
        <w:tc>
          <w:tcPr>
            <w:tcW w:type="dxa" w:w="922"/>
            <w:gridSpan w:val="2"/>
            <w:vMerge/>
          </w:tcPr>
          <w:p/>
        </w:tc>
        <w:tc>
          <w:tcPr>
            <w:tcW w:type="dxa" w:w="2307"/>
          </w:tcPr>
          <w:p>
            <w:pPr>
              <w:pStyle w:val="null3"/>
              <w:jc w:val="left"/>
            </w:pPr>
            <w:r>
              <w:rPr/>
              <w:t>服务方案 (10.0分)</w:t>
            </w:r>
            <w:r>
              <w:rPr/>
              <w:t>，（等次分值选择：</w:t>
            </w:r>
            <w:r>
              <w:rPr/>
              <w:t>0.0;</w:t>
            </w:r>
            <w:r>
              <w:rPr/>
              <w:t>2.0;</w:t>
            </w:r>
            <w:r>
              <w:rPr/>
              <w:t>5.0;</w:t>
            </w:r>
            <w:r>
              <w:rPr/>
              <w:t>8.0;</w:t>
            </w:r>
            <w:r>
              <w:rPr/>
              <w:t>10.0;</w:t>
            </w:r>
            <w:r>
              <w:rPr/>
              <w:t>）</w:t>
            </w:r>
          </w:p>
        </w:tc>
        <w:tc>
          <w:tcPr>
            <w:tcW w:type="dxa" w:w="5076"/>
          </w:tcPr>
          <w:p>
            <w:pPr>
              <w:pStyle w:val="null3"/>
              <w:jc w:val="left"/>
            </w:pPr>
            <w:r>
              <w:rPr/>
              <w:t>根据磋商响应供应商针对本项目的服务方案（包括但不限于项目服务人员配备、岗位安排、车辆配备及实施方案等情况）进行评分： ①对本项目的需求理解到位，重点难点分析到位，岗位配置和设备设施配置安排合理，各项管理措施可行性及实用性强，作业方案与项目实际贴近并能完全满足招标文件要求的，得10分。 ②对本项目的需求理解有一定的认识，岗位配置和设备设施配置安排较科学，各项管理措施基本可行，作业方案合理，基本满足招标文件要求的，得8分。 ③对本项目的需求理解不到位，方案不够详细，岗位配置和设备设施配置安排不够完善，各项管理措施不具备可行性及实用性内容不够全面的，作业方案与项目实际有差距，得5分。 ④对本项目的需求理解不到位，方案简略，岗位配置和设备设施配置安排差，各项管理措施不具备可行性及实用性内容片面，作业方案与项目实际不符，得2分。 ⑤不提供或提供的内容不符合评审因素要求的，得0分。</w:t>
            </w:r>
          </w:p>
        </w:tc>
      </w:tr>
      <w:tr>
        <w:tc>
          <w:tcPr>
            <w:tcW w:type="dxa" w:w="922"/>
            <w:gridSpan w:val="2"/>
            <w:vMerge/>
          </w:tcPr>
          <w:p/>
        </w:tc>
        <w:tc>
          <w:tcPr>
            <w:tcW w:type="dxa" w:w="2307"/>
          </w:tcPr>
          <w:p>
            <w:pPr>
              <w:pStyle w:val="null3"/>
              <w:jc w:val="left"/>
            </w:pPr>
            <w:r>
              <w:rPr/>
              <w:t>服务管理、监督措施 (10.0分)</w:t>
            </w:r>
            <w:r>
              <w:rPr/>
              <w:t>，（等次分值选择：</w:t>
            </w:r>
            <w:r>
              <w:rPr/>
              <w:t>0.0;</w:t>
            </w:r>
            <w:r>
              <w:rPr/>
              <w:t>2.0;</w:t>
            </w:r>
            <w:r>
              <w:rPr/>
              <w:t>5.0;</w:t>
            </w:r>
            <w:r>
              <w:rPr/>
              <w:t>8.0;</w:t>
            </w:r>
            <w:r>
              <w:rPr/>
              <w:t>10.0;</w:t>
            </w:r>
            <w:r>
              <w:rPr/>
              <w:t>）</w:t>
            </w:r>
          </w:p>
        </w:tc>
        <w:tc>
          <w:tcPr>
            <w:tcW w:type="dxa" w:w="5076"/>
          </w:tcPr>
          <w:p>
            <w:pPr>
              <w:pStyle w:val="null3"/>
              <w:jc w:val="left"/>
            </w:pPr>
            <w:r>
              <w:rPr/>
              <w:t>根据磋商响应供应商针对本项目的各项服务管理、监督措施（包括但不限于服务管理机构的设立，运营管理各种制度，质量保障监督管理措施，操作规程方案等）进行评分： ①各项服务管理制度完善、监督措施内容完整、详细，各项措施对本项目的实际情况考虑周全，能针对性提出可落实的具体措施得10分； ②各项服务管理基本完整、监督措施内容较为详细，各项措施对本项目的实际情况有作出考虑，能提出具体措施的得8分； ③各项服务管理不完善、监督措施内容简单，能提出简单措施但未结合项目实际情况得5分； ④各项服务管理、监督措施不完善或严重缺漏，未提供相关的落实措施得2分。 ⑤不提供或提供的内容不符合评审因素要求的，得0分。</w:t>
            </w:r>
          </w:p>
        </w:tc>
      </w:tr>
      <w:tr>
        <w:tc>
          <w:tcPr>
            <w:tcW w:type="dxa" w:w="922"/>
            <w:gridSpan w:val="2"/>
            <w:vMerge/>
          </w:tcPr>
          <w:p/>
        </w:tc>
        <w:tc>
          <w:tcPr>
            <w:tcW w:type="dxa" w:w="2307"/>
          </w:tcPr>
          <w:p>
            <w:pPr>
              <w:pStyle w:val="null3"/>
              <w:jc w:val="left"/>
            </w:pPr>
            <w:r>
              <w:rPr/>
              <w:t>安全生产保障方案 (10.0分)</w:t>
            </w:r>
            <w:r>
              <w:rPr/>
              <w:t>，（等次分值选择：</w:t>
            </w:r>
            <w:r>
              <w:rPr/>
              <w:t>0.0;</w:t>
            </w:r>
            <w:r>
              <w:rPr/>
              <w:t>2.0;</w:t>
            </w:r>
            <w:r>
              <w:rPr/>
              <w:t>5.0;</w:t>
            </w:r>
            <w:r>
              <w:rPr/>
              <w:t>8.0;</w:t>
            </w:r>
            <w:r>
              <w:rPr/>
              <w:t>10.0;</w:t>
            </w:r>
            <w:r>
              <w:rPr/>
              <w:t>）</w:t>
            </w:r>
          </w:p>
        </w:tc>
        <w:tc>
          <w:tcPr>
            <w:tcW w:type="dxa" w:w="5076"/>
          </w:tcPr>
          <w:p>
            <w:pPr>
              <w:pStyle w:val="null3"/>
              <w:jc w:val="left"/>
            </w:pPr>
            <w:r>
              <w:rPr/>
              <w:t>根据磋商响应供应商针对本项目实施过程中的安全生产保障方案（包括但不限于安全生产管理制度、安全生产责任制度、安全防护措施、安全生产培训等内容）进行评分： ①安全作生产保障方案内容描述全面，安全生产管理制度、安全生产责任制度、安全防护措施、安全生产培训等内容齐全、合理，执行程度高，易于实行，完全满足或优于项目需求的，得10分。 ②安全作生产保障方案详细合理，安全生产管理制度、安全生产责任制度、安全防护措施、安全生产培训等内容大部分满足项目需求，能满足项目实施的，得8分。 ③安全作生产保障方案含糊，安全生产管理制度、安全生产责任制度、安全防护措施、安全生产培训等内容有欠缺或者描述简单，不能完全满足项目需求的，得5分。 ④安全生产保障方案涉及内容比较简单，未提及安全生产管理制度、安全生产责任制度、安全防护措施、安全生产培训等内容，得2分。 ⑤不提供或提供的内容不符合评审因素要求的，得0分。</w:t>
            </w:r>
          </w:p>
        </w:tc>
      </w:tr>
      <w:tr>
        <w:tc>
          <w:tcPr>
            <w:tcW w:type="dxa" w:w="922"/>
            <w:gridSpan w:val="2"/>
            <w:vMerge/>
          </w:tcPr>
          <w:p/>
        </w:tc>
        <w:tc>
          <w:tcPr>
            <w:tcW w:type="dxa" w:w="2307"/>
          </w:tcPr>
          <w:p>
            <w:pPr>
              <w:pStyle w:val="null3"/>
              <w:jc w:val="left"/>
            </w:pPr>
            <w:r>
              <w:rPr/>
              <w:t>应急措施方案 (8.0分)</w:t>
            </w:r>
            <w:r>
              <w:rPr/>
              <w:t>，（等次分值选择：</w:t>
            </w:r>
            <w:r>
              <w:rPr/>
              <w:t>0.0;</w:t>
            </w:r>
            <w:r>
              <w:rPr/>
              <w:t>2.0;</w:t>
            </w:r>
            <w:r>
              <w:rPr/>
              <w:t>4.0;</w:t>
            </w:r>
            <w:r>
              <w:rPr/>
              <w:t>6.0;</w:t>
            </w:r>
            <w:r>
              <w:rPr/>
              <w:t>8.0;</w:t>
            </w:r>
            <w:r>
              <w:rPr/>
              <w:t>）</w:t>
            </w:r>
          </w:p>
        </w:tc>
        <w:tc>
          <w:tcPr>
            <w:tcW w:type="dxa" w:w="5076"/>
          </w:tcPr>
          <w:p>
            <w:pPr>
              <w:pStyle w:val="null3"/>
              <w:jc w:val="left"/>
            </w:pPr>
            <w:r>
              <w:rPr/>
              <w:t>根据磋商响应供应商针对台风、暴雨等天气影响，重大接待任务，重大节假日或活动等特殊情况进行评分： ①磋商响应供应商具备完善的应急处理预案，能根据项目特点，有效分析可能出现的紧急情况及类别，按不同情况制定出应急保障方案，方案论证清晰、安排合理、可操作性强，及时解决突发事件，完成采购人提出的任务，得8分。 ②磋商响应供应商能根据项目特点，有效分析可能出现的紧急情况及类别，按不同应急类型制定出应急保障方案，方案论证基本清晰 ，安排较为合理、具备一定的可操作性，但实施过程复杂繁琐的，得6分。 ③磋商响应供应商能根据项目特点，有效分析可能出现的紧急情况及类别，按不同等级制定出应急保障方案，但方案欠缺合理安排，不具备可操作性，难以解决突发事件及应急任务，得4分。 ④磋商响应供应商未根据项目特点，有效分析可能出现的紧急情况及类别，且方案简单、欠缺合理安排，不具备可操作性，难以解决突发事件及应急任务，得2分。 ⑤制定的应急措施方案简单、可行性及针对性差的，不提供的得0分。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(2.0分)</w:t>
            </w:r>
            <w:r>
              <w:rPr/>
              <w:t>，（等次分值选择：</w:t>
            </w:r>
            <w:r>
              <w:rPr/>
              <w:t>0.0;</w:t>
            </w:r>
            <w:r>
              <w:rPr/>
              <w:t>2.0;</w:t>
            </w:r>
            <w:r>
              <w:rPr/>
              <w:t>）</w:t>
            </w:r>
          </w:p>
        </w:tc>
        <w:tc>
          <w:tcPr>
            <w:tcW w:type="dxa" w:w="5076"/>
          </w:tcPr>
          <w:p>
            <w:pPr>
              <w:pStyle w:val="null3"/>
              <w:jc w:val="left"/>
            </w:pPr>
            <w:r>
              <w:rPr/>
              <w:t>磋商响应供应商获得由相关政府行政主管部门颁发的：“城市生活垃圾经营性清扫、收集、运输服务许可证”的，得2分 。（提供有效期内的证书复印件加盖公章作为评分依据。）</w:t>
            </w:r>
          </w:p>
        </w:tc>
      </w:tr>
      <w:tr>
        <w:tc>
          <w:tcPr>
            <w:tcW w:type="dxa" w:w="922"/>
            <w:gridSpan w:val="2"/>
            <w:vMerge/>
          </w:tcPr>
          <w:p/>
        </w:tc>
        <w:tc>
          <w:tcPr>
            <w:tcW w:type="dxa" w:w="2307"/>
          </w:tcPr>
          <w:p>
            <w:pPr>
              <w:pStyle w:val="null3"/>
              <w:jc w:val="left"/>
            </w:pPr>
            <w:r>
              <w:rPr/>
              <w:t>企业荣誉 (2.0分)</w:t>
            </w:r>
            <w:r>
              <w:rPr/>
              <w:t>，（等次分值选择：</w:t>
            </w:r>
            <w:r>
              <w:rPr/>
              <w:t>0.0;</w:t>
            </w:r>
            <w:r>
              <w:rPr/>
              <w:t>2.0;</w:t>
            </w:r>
            <w:r>
              <w:rPr/>
              <w:t>）</w:t>
            </w:r>
          </w:p>
        </w:tc>
        <w:tc>
          <w:tcPr>
            <w:tcW w:type="dxa" w:w="5076"/>
          </w:tcPr>
          <w:p>
            <w:pPr>
              <w:pStyle w:val="null3"/>
              <w:jc w:val="left"/>
            </w:pPr>
            <w:r>
              <w:rPr/>
              <w:t>磋商响应供应商获得过环卫类“先进单位”或“先进集体”或“优秀单位”或“优秀服务单位”或“标杆企业”等集体性的相关荣誉证书，每提供一个得2分，本项满分2分。 注：以上提供证书扫描件或相关证明材料，否则不得分，不同年份的相同荣誉按一份计算。</w:t>
            </w:r>
          </w:p>
        </w:tc>
      </w:tr>
      <w:tr>
        <w:tc>
          <w:tcPr>
            <w:tcW w:type="dxa" w:w="922"/>
            <w:gridSpan w:val="2"/>
            <w:vMerge/>
          </w:tcPr>
          <w:p/>
        </w:tc>
        <w:tc>
          <w:tcPr>
            <w:tcW w:type="dxa" w:w="2307"/>
          </w:tcPr>
          <w:p>
            <w:pPr>
              <w:pStyle w:val="null3"/>
              <w:jc w:val="left"/>
            </w:pPr>
            <w:r>
              <w:rPr/>
              <w:t>履约便利性 (5.0分)</w:t>
            </w:r>
            <w:r>
              <w:rPr/>
              <w:t>，（等次分值选择：</w:t>
            </w:r>
            <w:r>
              <w:rPr/>
              <w:t>0.0;</w:t>
            </w:r>
            <w:r>
              <w:rPr/>
              <w:t>1.0;</w:t>
            </w:r>
            <w:r>
              <w:rPr/>
              <w:t>3.0;</w:t>
            </w:r>
            <w:r>
              <w:rPr/>
              <w:t>5.0;</w:t>
            </w:r>
            <w:r>
              <w:rPr/>
              <w:t>）</w:t>
            </w:r>
          </w:p>
        </w:tc>
        <w:tc>
          <w:tcPr>
            <w:tcW w:type="dxa" w:w="5076"/>
          </w:tcPr>
          <w:p>
            <w:pPr>
              <w:pStyle w:val="null3"/>
              <w:jc w:val="left"/>
            </w:pPr>
            <w:r>
              <w:rPr/>
              <w:t>根据投标人服务支撑的便利程度和服务经验（包括但不限于：对本项目服务能力简述、机构的稳定性、服务的便捷性、是否充分考虑到项目实施及后续服务等因素）进行综合评审： 1、投标人履约服务能力好、稳定性高、服务的便捷性强，服务联系人、联系方式清晰，优于并满足项目要求。得5分； 2、投标人履约服务能力一般、机构的稳定性一般、服务的便捷性一般，与项目要求稍有偏差或未明确服务联系人、联系方式，得3分； 3、投标人履约服务能力差、机构的稳定性差、服务的便捷性差，与项目偏差较大，得1分； （注：需提供投标人营业执照复印件或其他投标人认为能体现上述内容的相关证明作为证明材料。不提供不得分。 ）</w:t>
            </w:r>
          </w:p>
        </w:tc>
      </w:tr>
      <w:tr>
        <w:tc>
          <w:tcPr>
            <w:tcW w:type="dxa" w:w="922"/>
            <w:gridSpan w:val="2"/>
            <w:vMerge/>
          </w:tcPr>
          <w:p/>
        </w:tc>
        <w:tc>
          <w:tcPr>
            <w:tcW w:type="dxa" w:w="2307"/>
          </w:tcPr>
          <w:p>
            <w:pPr>
              <w:pStyle w:val="null3"/>
              <w:jc w:val="left"/>
            </w:pPr>
            <w:r>
              <w:rPr/>
              <w:t>拟投入项目负责人 (6.0分)</w:t>
            </w:r>
            <w:r>
              <w:rPr/>
              <w:t>，（等次分值选择：</w:t>
            </w:r>
            <w:r>
              <w:rPr/>
              <w:t>0.0;</w:t>
            </w:r>
            <w:r>
              <w:rPr/>
              <w:t>3.0;</w:t>
            </w:r>
            <w:r>
              <w:rPr/>
              <w:t>6.0;</w:t>
            </w:r>
            <w:r>
              <w:rPr/>
              <w:t>）</w:t>
            </w:r>
          </w:p>
        </w:tc>
        <w:tc>
          <w:tcPr>
            <w:tcW w:type="dxa" w:w="5076"/>
          </w:tcPr>
          <w:p>
            <w:pPr>
              <w:pStyle w:val="null3"/>
              <w:jc w:val="left"/>
            </w:pPr>
            <w:r>
              <w:rPr/>
              <w:t>拟投入项目负责人综合评价： ①具有环卫类“项目经理执业证书（或项目经理证书）”得3分，本项满分3分。 ②具有两年或以上环卫管理经验得3分。（须提供该人员担任服务环卫项目项目负责人的合同（如合同中未显示项目负责人内容，应同时附项目业主单位证明），否则不得分）。 注：①学历证书须同时提供学历证书及学信网查询截图②出具的2年以上类似项目管理经验的证明及在投标单位为其缴纳的投标截止时间前三个月内任意1个月的社会保险证明材料，否则不得分。</w:t>
            </w:r>
          </w:p>
        </w:tc>
      </w:tr>
      <w:tr>
        <w:tc>
          <w:tcPr>
            <w:tcW w:type="dxa" w:w="922"/>
            <w:gridSpan w:val="2"/>
            <w:vMerge/>
          </w:tcPr>
          <w:p/>
        </w:tc>
        <w:tc>
          <w:tcPr>
            <w:tcW w:type="dxa" w:w="2307"/>
          </w:tcPr>
          <w:p>
            <w:pPr>
              <w:pStyle w:val="null3"/>
              <w:jc w:val="left"/>
            </w:pPr>
            <w:r>
              <w:rPr/>
              <w:t>其他投入人员情况 (5.0分)</w:t>
            </w:r>
            <w:r>
              <w:rPr/>
              <w:t>，（等次分值选择：</w:t>
            </w:r>
            <w:r>
              <w:rPr/>
              <w:t>0.0;</w:t>
            </w:r>
            <w:r>
              <w:rPr/>
              <w:t>1.0;</w:t>
            </w:r>
            <w:r>
              <w:rPr/>
              <w:t>2.0;</w:t>
            </w:r>
            <w:r>
              <w:rPr/>
              <w:t>3.0;</w:t>
            </w:r>
            <w:r>
              <w:rPr/>
              <w:t>4.0;</w:t>
            </w:r>
            <w:r>
              <w:rPr/>
              <w:t>5.0;</w:t>
            </w:r>
            <w:r>
              <w:rPr/>
              <w:t>）</w:t>
            </w:r>
          </w:p>
        </w:tc>
        <w:tc>
          <w:tcPr>
            <w:tcW w:type="dxa" w:w="5076"/>
          </w:tcPr>
          <w:p>
            <w:pPr>
              <w:pStyle w:val="null3"/>
              <w:jc w:val="left"/>
            </w:pPr>
            <w:r>
              <w:rPr/>
              <w:t>除项目负责人外：具备保洁员岗位培训证书，得1分； 最高得5分。 注：本项最高得5分，以提供人员的岗位培训证书及在投标单位为其缴纳的投标截止时间前三个月内任意1个月的社会保险证明材料，否则不得分。</w:t>
            </w:r>
          </w:p>
        </w:tc>
      </w:tr>
      <w:tr>
        <w:tc>
          <w:tcPr>
            <w:tcW w:type="dxa" w:w="922"/>
            <w:gridSpan w:val="2"/>
            <w:vMerge/>
          </w:tcPr>
          <w:p/>
        </w:tc>
        <w:tc>
          <w:tcPr>
            <w:tcW w:type="dxa" w:w="2307"/>
          </w:tcPr>
          <w:p>
            <w:pPr>
              <w:pStyle w:val="null3"/>
              <w:jc w:val="left"/>
            </w:pPr>
            <w:r>
              <w:rPr/>
              <w:t>同类业绩经验 (10.0分)</w:t>
            </w:r>
            <w:r>
              <w:rPr/>
              <w:t>，（等次分值选择：</w:t>
            </w:r>
            <w:r>
              <w:rPr/>
              <w:t>0.0;</w:t>
            </w:r>
            <w:r>
              <w:rPr/>
              <w:t>2.0;</w:t>
            </w:r>
            <w:r>
              <w:rPr/>
              <w:t>4.0;</w:t>
            </w:r>
            <w:r>
              <w:rPr/>
              <w:t>6.0;</w:t>
            </w:r>
            <w:r>
              <w:rPr/>
              <w:t>8.0;</w:t>
            </w:r>
            <w:r>
              <w:rPr/>
              <w:t>10.0;</w:t>
            </w:r>
            <w:r>
              <w:rPr/>
              <w:t>）</w:t>
            </w:r>
          </w:p>
        </w:tc>
        <w:tc>
          <w:tcPr>
            <w:tcW w:type="dxa" w:w="5076"/>
          </w:tcPr>
          <w:p>
            <w:pPr>
              <w:pStyle w:val="null3"/>
              <w:jc w:val="left"/>
            </w:pPr>
            <w:r>
              <w:rPr/>
              <w:t>投标人自2020年1月1日（以合同签订时间为准）至今已独立完成的环卫类服务业绩，每提供1份得2分，满分10分。 注：①投标人须提供中标通知书及合同扫描件，二者缺一不可，否则不予计分。②环卫类服务业绩指是指国内环卫类服务项目，须包含环卫保洁、垃圾清运等内容。如合同中无法体现作业内容等关键评审内容的，须另附业主证明等相关证明材料扫描件或复印件（须加盖业主公章），否则不计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1期：支付比例100%,采用先作业后付款的方式，每月结算一次。甲方按照乙方的每月报价，结合考核评分，按实际产生的费用以人民币转账的形式支付给乙方。注：乙方需凭以下资料与甲方结算：①双方签订合同；②乙方开具的正式发票；③中标通知书。</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441224-2024-02030</w:t>
      </w:r>
    </w:p>
    <w:p>
      <w:pPr>
        <w:pStyle w:val="null3"/>
        <w:jc w:val="center"/>
        <w:outlineLvl w:val="3"/>
      </w:pPr>
      <w:r>
        <w:rPr>
          <w:sz w:val="24"/>
          <w:b/>
        </w:rPr>
        <w:t>采购项目编号：</w:t>
      </w:r>
      <w:r>
        <w:rPr>
          <w:sz w:val="24"/>
          <w:b/>
        </w:rPr>
        <w:t>GXZB-2401ZQCG016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怀集县坳仔镇圩镇生活垃圾清扫保洁及清运服务项目</w:t>
      </w:r>
      <w:r>
        <w:rPr>
          <w:u w:val="single"/>
        </w:rPr>
        <w:t>”</w:t>
      </w:r>
      <w:r>
        <w:rPr/>
        <w:t>项目的竞争性磋商[采购项目编号为：</w:t>
      </w:r>
      <w:r>
        <w:rPr>
          <w:u w:val="single"/>
        </w:rPr>
        <w:t>GXZB-2401ZQCG016</w:t>
      </w:r>
      <w:r>
        <w:rPr/>
        <w:t>]，我方愿参与响应。</w:t>
      </w:r>
    </w:p>
    <w:p>
      <w:pPr>
        <w:pStyle w:val="null3"/>
        <w:ind w:firstLine="480"/>
      </w:pPr>
      <w:r>
        <w:rPr/>
        <w:t>我方确认收到贵方提供的</w:t>
      </w:r>
      <w:r>
        <w:rPr>
          <w:u w:val="single"/>
        </w:rPr>
        <w:t>“</w:t>
      </w:r>
      <w:r>
        <w:rPr>
          <w:u w:val="single"/>
        </w:rPr>
        <w:t>怀集县坳仔镇圩镇生活垃圾清扫保洁及清运服务项目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怀集县坳仔镇圩镇生活垃圾清扫保洁及清运服务项目</w:t>
      </w:r>
      <w:r>
        <w:rPr/>
        <w:t>”项目采购[采购项目编号为</w:t>
      </w:r>
      <w:r>
        <w:rPr/>
        <w:t>GXZB-2401ZQCG016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怀集县坳仔镇人民政府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怀集县坳仔镇圩镇生活垃圾清扫保洁及清运服务项目</w:t>
      </w:r>
      <w:r>
        <w:rPr/>
        <w:t>（采购项目编号：</w:t>
      </w:r>
      <w:r>
        <w:rPr/>
        <w:t>GXZB-2401ZQCG016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怀集县坳仔镇圩镇生活垃圾清扫保洁及清运服务项目</w:t>
      </w:r>
      <w:r>
        <w:rPr/>
        <w:t>”项目（采购项目编号：</w:t>
      </w:r>
      <w:r>
        <w:rPr/>
        <w:t>GXZB-2401ZQCG016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